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81231D">
        <w:rPr>
          <w:rFonts w:ascii="Times New Roman" w:hAnsi="Times New Roman" w:cs="Times New Roman"/>
          <w:sz w:val="24"/>
          <w:szCs w:val="24"/>
        </w:rPr>
        <w:t>159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81231D">
        <w:rPr>
          <w:rFonts w:ascii="Times New Roman" w:hAnsi="Times New Roman" w:cs="Times New Roman"/>
          <w:sz w:val="24"/>
          <w:szCs w:val="24"/>
        </w:rPr>
        <w:t>15 de dezembro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81231D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="0081231D">
        <w:rPr>
          <w:rFonts w:ascii="Times New Roman" w:hAnsi="Times New Roman" w:cs="Times New Roman"/>
          <w:sz w:val="24"/>
          <w:szCs w:val="24"/>
        </w:rPr>
        <w:t>Exner</w:t>
      </w:r>
      <w:proofErr w:type="spellEnd"/>
      <w:r w:rsidR="0081231D">
        <w:rPr>
          <w:rFonts w:ascii="Times New Roman" w:hAnsi="Times New Roman" w:cs="Times New Roman"/>
          <w:sz w:val="24"/>
          <w:szCs w:val="24"/>
        </w:rPr>
        <w:t>, na sessão realizada no dia 15 de dezembro, do corrente ano, que seja roçada a capoeira ao lado da rua Lobo da Costa.</w:t>
      </w:r>
    </w:p>
    <w:p w:rsidR="0081231D" w:rsidRPr="00D57E72" w:rsidRDefault="0081231D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Devido ao fato de referida vegetação estar inclinada para dentro da rua, a população anda no meio da mesma, impedindo o livre transito de veículos e se submetendo ao risco de atropelamento.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81231D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2015-11-10T13:36:00Z</dcterms:modified>
</cp:coreProperties>
</file>