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971D1A">
        <w:rPr>
          <w:rFonts w:ascii="Times New Roman" w:hAnsi="Times New Roman" w:cs="Times New Roman"/>
          <w:sz w:val="24"/>
          <w:szCs w:val="24"/>
        </w:rPr>
        <w:t>125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971D1A">
        <w:rPr>
          <w:rFonts w:ascii="Times New Roman" w:hAnsi="Times New Roman" w:cs="Times New Roman"/>
          <w:sz w:val="24"/>
          <w:szCs w:val="24"/>
        </w:rPr>
        <w:t>20 de outubro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971D1A">
        <w:rPr>
          <w:rFonts w:ascii="Times New Roman" w:hAnsi="Times New Roman" w:cs="Times New Roman"/>
          <w:sz w:val="24"/>
          <w:szCs w:val="24"/>
        </w:rPr>
        <w:t>Francisco Exner, na sessão do dia 19 de outubro, do corrente ano, que essa Secretaria faça um estudo para auferir a possibilidade de ser implantado o Pré-Escolar na Escola Municipal de 1º Grau Incompleto. Borges de Medeiros, localizada na localidade de Picada Schneider.</w:t>
      </w:r>
    </w:p>
    <w:p w:rsidR="00971D1A" w:rsidRPr="00D57E72" w:rsidRDefault="00971D1A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Justifica-se a solicitação, visto que varias crianças com idade para frequentarem a escola no citado nível, residem na mencionada localidade. E, se tivessem a oportunidade de frequentar a Pré-Esco</w:t>
      </w:r>
      <w:r w:rsidR="00253216">
        <w:rPr>
          <w:rFonts w:ascii="Times New Roman" w:hAnsi="Times New Roman" w:cs="Times New Roman"/>
          <w:sz w:val="24"/>
          <w:szCs w:val="24"/>
        </w:rPr>
        <w:t>la, certamente iriam ingressar 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1º (primeira) serie bem preparados. 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53216"/>
    <w:rsid w:val="002A03A6"/>
    <w:rsid w:val="00586607"/>
    <w:rsid w:val="005D1FA8"/>
    <w:rsid w:val="00971D1A"/>
    <w:rsid w:val="009E5B9E"/>
    <w:rsid w:val="00BB5635"/>
    <w:rsid w:val="00C91B13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13</cp:revision>
  <dcterms:created xsi:type="dcterms:W3CDTF">2015-10-07T11:55:00Z</dcterms:created>
  <dcterms:modified xsi:type="dcterms:W3CDTF">2015-11-10T15:50:00Z</dcterms:modified>
</cp:coreProperties>
</file>