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637219">
        <w:rPr>
          <w:rFonts w:ascii="Times New Roman" w:hAnsi="Times New Roman" w:cs="Times New Roman"/>
          <w:sz w:val="24"/>
          <w:szCs w:val="24"/>
        </w:rPr>
        <w:t>139 /CMV/94</w:t>
      </w:r>
      <w:r w:rsidR="00637219">
        <w:rPr>
          <w:rFonts w:ascii="Times New Roman" w:hAnsi="Times New Roman" w:cs="Times New Roman"/>
          <w:sz w:val="24"/>
          <w:szCs w:val="24"/>
        </w:rPr>
        <w:tab/>
      </w:r>
      <w:r w:rsidR="00637219">
        <w:rPr>
          <w:rFonts w:ascii="Times New Roman" w:hAnsi="Times New Roman" w:cs="Times New Roman"/>
          <w:sz w:val="24"/>
          <w:szCs w:val="24"/>
        </w:rPr>
        <w:tab/>
      </w:r>
      <w:r w:rsidR="00637219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637219">
        <w:rPr>
          <w:rFonts w:ascii="Times New Roman" w:hAnsi="Times New Roman" w:cs="Times New Roman"/>
          <w:sz w:val="24"/>
          <w:szCs w:val="24"/>
        </w:rPr>
        <w:t xml:space="preserve"> 17 de novembro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637219">
        <w:rPr>
          <w:rFonts w:ascii="Times New Roman" w:hAnsi="Times New Roman" w:cs="Times New Roman"/>
          <w:sz w:val="24"/>
          <w:szCs w:val="24"/>
        </w:rPr>
        <w:t>Francisco Exner, na sesao do dia 16 de novembro, do presente ano, que seja arrumada luminária, da iluminação pública, localizada de fronte à Igreja Católica da Sede do Município.</w:t>
      </w:r>
    </w:p>
    <w:p w:rsidR="00637219" w:rsidRPr="00D57E72" w:rsidRDefault="00637219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Seria oportuno que a referida luminária fosse consertada em breve, pois além de iluminar a estrada, a luz da mesma atinge o pátio da Igreja e a mesma, diminuindo o risco da ação de vândalos.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637219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2015-11-10T12:59:00Z</dcterms:modified>
</cp:coreProperties>
</file>