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FB0A3C">
        <w:rPr>
          <w:rFonts w:ascii="Times New Roman" w:hAnsi="Times New Roman" w:cs="Times New Roman"/>
          <w:sz w:val="24"/>
          <w:szCs w:val="24"/>
        </w:rPr>
        <w:t>053</w:t>
      </w:r>
      <w:r w:rsidR="00FC4EB5">
        <w:rPr>
          <w:rFonts w:ascii="Times New Roman" w:hAnsi="Times New Roman" w:cs="Times New Roman"/>
          <w:sz w:val="24"/>
          <w:szCs w:val="24"/>
        </w:rPr>
        <w:t xml:space="preserve"> 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FB0A3C">
        <w:rPr>
          <w:rFonts w:ascii="Times New Roman" w:hAnsi="Times New Roman" w:cs="Times New Roman"/>
          <w:sz w:val="24"/>
          <w:szCs w:val="24"/>
        </w:rPr>
        <w:t>13 de maio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FB0A3C">
        <w:rPr>
          <w:rFonts w:ascii="Times New Roman" w:hAnsi="Times New Roman" w:cs="Times New Roman"/>
          <w:sz w:val="24"/>
          <w:szCs w:val="24"/>
        </w:rPr>
        <w:t>Roque Danilo Exner, na sessão do dia 11 de maio, do corrente ano, que sejam instaladas luminárias junto à Rua Lobo da Costa da fabrica de calçados Festschoes, em direção à localidade de Picada Schneider,  e que a rua anteriormente mencionada também seja arrumada.</w:t>
      </w:r>
    </w:p>
    <w:p w:rsidR="00FB0A3C" w:rsidRPr="00D57E72" w:rsidRDefault="00FB0A3C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Conforme o vereador solicitante, o mau estado de conservação da rua aliado à falta de iluminação, tornam o caminhar dos munícipes que residem junto a referida rua um pesadelo, principalmente em dias de chuva.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BB5635"/>
    <w:rsid w:val="00C91B13"/>
    <w:rsid w:val="00D57E72"/>
    <w:rsid w:val="00DC493E"/>
    <w:rsid w:val="00FB0A3C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2015-11-10T16:01:00Z</dcterms:modified>
</cp:coreProperties>
</file>