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A" w:rsidRDefault="00E33D9A" w:rsidP="00E33D9A">
      <w:pPr>
        <w:spacing w:line="480" w:lineRule="auto"/>
        <w:jc w:val="center"/>
        <w:rPr>
          <w:b/>
        </w:rPr>
      </w:pPr>
      <w:r>
        <w:rPr>
          <w:b/>
        </w:rPr>
        <w:t>INDICAÇÃO N°006/2001</w:t>
      </w:r>
    </w:p>
    <w:p w:rsidR="00E33D9A" w:rsidRDefault="00E33D9A" w:rsidP="00E33D9A">
      <w:pPr>
        <w:spacing w:line="480" w:lineRule="auto"/>
        <w:jc w:val="center"/>
        <w:rPr>
          <w:b/>
          <w:sz w:val="28"/>
        </w:rPr>
      </w:pPr>
    </w:p>
    <w:p w:rsidR="00E33D9A" w:rsidRDefault="00E33D9A" w:rsidP="00E33D9A">
      <w:pPr>
        <w:spacing w:line="480" w:lineRule="auto"/>
        <w:jc w:val="right"/>
        <w:rPr>
          <w:b/>
        </w:rPr>
      </w:pPr>
      <w:r>
        <w:t xml:space="preserve">Presidente Lucena, 30 de janeiro de </w:t>
      </w:r>
      <w:proofErr w:type="gramStart"/>
      <w:r>
        <w:t>2001</w:t>
      </w:r>
      <w:proofErr w:type="gramEnd"/>
    </w:p>
    <w:p w:rsidR="00E33D9A" w:rsidRDefault="00E33D9A" w:rsidP="00E33D9A">
      <w:pPr>
        <w:spacing w:line="480" w:lineRule="auto"/>
        <w:jc w:val="both"/>
      </w:pPr>
    </w:p>
    <w:p w:rsidR="00E33D9A" w:rsidRDefault="00E33D9A" w:rsidP="00E33D9A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E33D9A" w:rsidRDefault="00E33D9A" w:rsidP="00E33D9A">
      <w:pPr>
        <w:spacing w:line="480" w:lineRule="auto"/>
        <w:jc w:val="both"/>
        <w:rPr>
          <w:b/>
        </w:rPr>
      </w:pPr>
    </w:p>
    <w:p w:rsidR="00E33D9A" w:rsidRDefault="00E33D9A" w:rsidP="00E33D9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que a Administração Municipal, execute estudo visando permitir compatibilidade do período de férias dos funcionários da Creche Municipal com os da Empresa de Calçados Dilly, ou na impossibilidade do mesmo, </w:t>
      </w:r>
      <w:proofErr w:type="gramStart"/>
      <w:r>
        <w:rPr>
          <w:b/>
        </w:rPr>
        <w:t>outra alternativa</w:t>
      </w:r>
      <w:proofErr w:type="gramEnd"/>
      <w:r>
        <w:rPr>
          <w:b/>
        </w:rPr>
        <w:t xml:space="preserve"> para não deixar as crianças desatendidas por 30 dias. </w:t>
      </w:r>
    </w:p>
    <w:p w:rsidR="00E33D9A" w:rsidRDefault="00E33D9A" w:rsidP="00E33D9A">
      <w:pPr>
        <w:spacing w:line="480" w:lineRule="auto"/>
        <w:jc w:val="both"/>
        <w:rPr>
          <w:b/>
        </w:rPr>
      </w:pPr>
    </w:p>
    <w:p w:rsidR="00E33D9A" w:rsidRDefault="00E33D9A" w:rsidP="00E33D9A">
      <w:pPr>
        <w:jc w:val="both"/>
      </w:pPr>
      <w:r>
        <w:t>Justificativa:</w:t>
      </w:r>
    </w:p>
    <w:p w:rsidR="00E33D9A" w:rsidRDefault="00E33D9A" w:rsidP="00E33D9A">
      <w:pPr>
        <w:spacing w:line="480" w:lineRule="auto"/>
        <w:jc w:val="both"/>
      </w:pPr>
      <w:r>
        <w:tab/>
      </w:r>
      <w:r>
        <w:tab/>
        <w:t xml:space="preserve">Justifica-se a indicação considerando que a incompatibilidade causa enormes </w:t>
      </w:r>
      <w:proofErr w:type="gramStart"/>
      <w:r>
        <w:t>transtornos</w:t>
      </w:r>
      <w:proofErr w:type="gramEnd"/>
      <w:r>
        <w:t xml:space="preserve"> para os pais, obrigando-os a buscar lugar onde possam deixar seus filhos. Muitas vezes esses transtornos alteram também o cotidiano da criança e até causando problemas. </w:t>
      </w:r>
    </w:p>
    <w:p w:rsidR="00E33D9A" w:rsidRDefault="00E33D9A" w:rsidP="00E33D9A"/>
    <w:p w:rsidR="00E33D9A" w:rsidRDefault="00E33D9A" w:rsidP="00E33D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E33D9A" w:rsidRDefault="00E33D9A" w:rsidP="00E33D9A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E33D9A" w:rsidRDefault="00E33D9A" w:rsidP="00E33D9A">
      <w:pPr>
        <w:jc w:val="both"/>
      </w:pPr>
    </w:p>
    <w:p w:rsidR="00E33D9A" w:rsidRDefault="00E33D9A" w:rsidP="00E33D9A">
      <w:pPr>
        <w:jc w:val="both"/>
      </w:pPr>
    </w:p>
    <w:p w:rsidR="00E33D9A" w:rsidRDefault="00E33D9A" w:rsidP="00E33D9A">
      <w:pPr>
        <w:jc w:val="both"/>
      </w:pPr>
    </w:p>
    <w:p w:rsidR="00E33D9A" w:rsidRDefault="00E33D9A" w:rsidP="00E33D9A">
      <w:pPr>
        <w:jc w:val="both"/>
      </w:pPr>
    </w:p>
    <w:p w:rsidR="00E33D9A" w:rsidRDefault="00E33D9A" w:rsidP="00E33D9A">
      <w:pPr>
        <w:jc w:val="both"/>
      </w:pPr>
    </w:p>
    <w:p w:rsidR="00E33D9A" w:rsidRDefault="00E33D9A" w:rsidP="00E33D9A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33D9A" w:rsidRDefault="00E33D9A" w:rsidP="00E33D9A">
      <w:pPr>
        <w:spacing w:line="360" w:lineRule="auto"/>
        <w:jc w:val="both"/>
      </w:pPr>
      <w:r>
        <w:t>João Gilberto Stoffel</w:t>
      </w:r>
    </w:p>
    <w:p w:rsidR="00E33D9A" w:rsidRDefault="00E33D9A" w:rsidP="00E33D9A">
      <w:pPr>
        <w:spacing w:line="360" w:lineRule="auto"/>
        <w:jc w:val="both"/>
      </w:pPr>
      <w:r>
        <w:t>DD. Prefeito Municipal</w:t>
      </w:r>
    </w:p>
    <w:p w:rsidR="005F78DF" w:rsidRDefault="00E33D9A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54C41"/>
    <w:rsid w:val="005F78DF"/>
    <w:rsid w:val="00E33D9A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2015-10-09T20:14:00Z</dcterms:created>
  <dcterms:modified xsi:type="dcterms:W3CDTF">2015-10-09T20:15:00Z</dcterms:modified>
</cp:coreProperties>
</file>