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15" w:rsidRDefault="00C86B15" w:rsidP="00C86B15">
      <w:pPr>
        <w:spacing w:line="480" w:lineRule="auto"/>
        <w:jc w:val="center"/>
        <w:rPr>
          <w:b/>
        </w:rPr>
      </w:pPr>
      <w:r>
        <w:rPr>
          <w:b/>
        </w:rPr>
        <w:t>INDICAÇÃO N°003/2002</w:t>
      </w:r>
    </w:p>
    <w:p w:rsidR="00C86B15" w:rsidRDefault="00C86B15" w:rsidP="00C86B15">
      <w:pPr>
        <w:spacing w:line="480" w:lineRule="auto"/>
        <w:jc w:val="center"/>
        <w:rPr>
          <w:b/>
        </w:rPr>
      </w:pPr>
    </w:p>
    <w:p w:rsidR="00C86B15" w:rsidRDefault="00C86B15" w:rsidP="00C86B15">
      <w:pPr>
        <w:spacing w:line="480" w:lineRule="auto"/>
        <w:jc w:val="center"/>
        <w:rPr>
          <w:b/>
        </w:rPr>
      </w:pPr>
    </w:p>
    <w:p w:rsidR="00C86B15" w:rsidRDefault="00C86B15" w:rsidP="00C86B15">
      <w:pPr>
        <w:spacing w:line="480" w:lineRule="auto"/>
        <w:jc w:val="right"/>
      </w:pPr>
      <w:r>
        <w:t xml:space="preserve">Presidente Lucena, 11 de setembro de </w:t>
      </w:r>
      <w:proofErr w:type="gramStart"/>
      <w:r>
        <w:t>2002</w:t>
      </w:r>
      <w:proofErr w:type="gramEnd"/>
    </w:p>
    <w:p w:rsidR="00C86B15" w:rsidRDefault="00C86B15" w:rsidP="00C86B15">
      <w:pPr>
        <w:spacing w:line="480" w:lineRule="auto"/>
        <w:jc w:val="right"/>
      </w:pPr>
    </w:p>
    <w:p w:rsidR="00C86B15" w:rsidRDefault="00C86B15" w:rsidP="00C86B15">
      <w:pPr>
        <w:spacing w:line="480" w:lineRule="auto"/>
        <w:jc w:val="right"/>
      </w:pPr>
    </w:p>
    <w:p w:rsidR="00C86B15" w:rsidRDefault="00C86B15" w:rsidP="00C86B15">
      <w:pPr>
        <w:spacing w:line="360" w:lineRule="auto"/>
        <w:jc w:val="both"/>
      </w:pPr>
      <w:r>
        <w:t>Vereador:</w:t>
      </w:r>
    </w:p>
    <w:p w:rsidR="00C86B15" w:rsidRDefault="00C86B15" w:rsidP="00C86B15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C86B15" w:rsidRDefault="00C86B15" w:rsidP="00C86B15">
      <w:pPr>
        <w:spacing w:line="480" w:lineRule="auto"/>
        <w:jc w:val="both"/>
        <w:rPr>
          <w:b/>
        </w:rPr>
      </w:pPr>
    </w:p>
    <w:p w:rsidR="00C86B15" w:rsidRDefault="00C86B15" w:rsidP="00C86B15">
      <w:pPr>
        <w:spacing w:line="360" w:lineRule="auto"/>
        <w:jc w:val="both"/>
      </w:pPr>
      <w:r>
        <w:t>Objeto:</w:t>
      </w:r>
    </w:p>
    <w:p w:rsidR="00C86B15" w:rsidRDefault="00C86B15" w:rsidP="00C86B15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execução de reparos em luminária da rede de iluminação pública localizada junto à Rua Lupicínio Rodrigues, próximo à residência do munícipe Valdir Steffen. </w:t>
      </w:r>
    </w:p>
    <w:p w:rsidR="00C86B15" w:rsidRDefault="00C86B15" w:rsidP="00C86B15">
      <w:pPr>
        <w:spacing w:line="480" w:lineRule="auto"/>
        <w:jc w:val="both"/>
        <w:rPr>
          <w:b/>
        </w:rPr>
      </w:pPr>
    </w:p>
    <w:p w:rsidR="00C86B15" w:rsidRDefault="00C86B15" w:rsidP="00C86B15">
      <w:pPr>
        <w:jc w:val="both"/>
      </w:pPr>
      <w:r>
        <w:t>Justificativa:</w:t>
      </w:r>
    </w:p>
    <w:p w:rsidR="00C86B15" w:rsidRDefault="00C86B15" w:rsidP="00C86B15">
      <w:pPr>
        <w:spacing w:line="480" w:lineRule="auto"/>
        <w:jc w:val="both"/>
      </w:pPr>
      <w:r>
        <w:tab/>
      </w:r>
      <w:r>
        <w:tab/>
        <w:t xml:space="preserve">Justifica-se a indicação, considerando que, estragada, a luminária deixa de cumprir sua função. </w:t>
      </w:r>
    </w:p>
    <w:p w:rsidR="00C86B15" w:rsidRDefault="00C86B15" w:rsidP="00C86B15">
      <w:pPr>
        <w:spacing w:line="480" w:lineRule="auto"/>
        <w:jc w:val="both"/>
      </w:pPr>
    </w:p>
    <w:p w:rsidR="00C86B15" w:rsidRDefault="00C86B15" w:rsidP="00C86B15"/>
    <w:p w:rsidR="00C86B15" w:rsidRDefault="00C86B15" w:rsidP="00C86B15"/>
    <w:p w:rsidR="00C86B15" w:rsidRDefault="00C86B15" w:rsidP="00C86B15">
      <w:r>
        <w:t xml:space="preserve">                                                                                                      Ricardo Trierweiler</w:t>
      </w:r>
    </w:p>
    <w:p w:rsidR="00C86B15" w:rsidRDefault="00C86B15" w:rsidP="00C86B15">
      <w:r>
        <w:t xml:space="preserve">                                                                                                               Vereador</w:t>
      </w:r>
    </w:p>
    <w:p w:rsidR="00C86B15" w:rsidRDefault="00C86B15" w:rsidP="00C86B15"/>
    <w:p w:rsidR="00C86B15" w:rsidRDefault="00C86B15" w:rsidP="00C86B15"/>
    <w:p w:rsidR="00C86B15" w:rsidRDefault="00C86B15" w:rsidP="00C86B15"/>
    <w:p w:rsidR="00C86B15" w:rsidRDefault="00C86B15" w:rsidP="00C86B15"/>
    <w:p w:rsidR="00C86B15" w:rsidRDefault="00C86B15" w:rsidP="00C86B15"/>
    <w:p w:rsidR="00C86B15" w:rsidRDefault="00C86B15" w:rsidP="00C86B15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C86B15" w:rsidRDefault="00C86B15" w:rsidP="00C86B15">
      <w:pPr>
        <w:spacing w:line="360" w:lineRule="auto"/>
      </w:pPr>
      <w:r>
        <w:t>João Gilberto Stoffel</w:t>
      </w:r>
    </w:p>
    <w:p w:rsidR="00C86B15" w:rsidRDefault="00C86B15" w:rsidP="00C86B15">
      <w:pPr>
        <w:spacing w:line="360" w:lineRule="auto"/>
      </w:pPr>
      <w:r>
        <w:t>DD. Prefeito Municipal</w:t>
      </w:r>
    </w:p>
    <w:p w:rsidR="00C86B15" w:rsidRDefault="00C86B15" w:rsidP="00C86B15">
      <w:r>
        <w:t>Nesta Cidade – RS</w:t>
      </w:r>
    </w:p>
    <w:p w:rsidR="005F78DF" w:rsidRDefault="005F78DF">
      <w:bookmarkStart w:id="0" w:name="_GoBack"/>
      <w:bookmarkEnd w:id="0"/>
    </w:p>
    <w:sectPr w:rsidR="005F78DF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15"/>
    <w:rsid w:val="00054C41"/>
    <w:rsid w:val="005F78DF"/>
    <w:rsid w:val="00C86B1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2015-10-09T18:23:00Z</dcterms:created>
  <dcterms:modified xsi:type="dcterms:W3CDTF">2015-10-09T18:23:00Z</dcterms:modified>
</cp:coreProperties>
</file>