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B744B">
        <w:rPr>
          <w:rStyle w:val="CharacterStyle1"/>
          <w:b/>
          <w:color w:val="000000"/>
          <w:sz w:val="24"/>
          <w:szCs w:val="24"/>
        </w:rPr>
        <w:t>10</w:t>
      </w:r>
      <w:r w:rsidR="00E33E6A">
        <w:rPr>
          <w:rStyle w:val="CharacterStyle1"/>
          <w:b/>
          <w:color w:val="000000"/>
          <w:sz w:val="24"/>
          <w:szCs w:val="24"/>
        </w:rPr>
        <w:t>/9</w:t>
      </w:r>
      <w:r w:rsidR="0064137D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61360">
        <w:rPr>
          <w:rStyle w:val="CharacterStyle1"/>
          <w:sz w:val="24"/>
          <w:szCs w:val="24"/>
        </w:rPr>
        <w:t>2</w:t>
      </w:r>
      <w:r w:rsidR="0064137D">
        <w:rPr>
          <w:rStyle w:val="CharacterStyle1"/>
          <w:sz w:val="24"/>
          <w:szCs w:val="24"/>
        </w:rPr>
        <w:t>0</w:t>
      </w:r>
      <w:r w:rsidR="0021046F">
        <w:rPr>
          <w:rStyle w:val="CharacterStyle1"/>
          <w:sz w:val="24"/>
          <w:szCs w:val="24"/>
        </w:rPr>
        <w:t>% (</w:t>
      </w:r>
      <w:r w:rsidR="00261360">
        <w:rPr>
          <w:rStyle w:val="CharacterStyle1"/>
          <w:sz w:val="24"/>
          <w:szCs w:val="24"/>
        </w:rPr>
        <w:t>Vinte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 xml:space="preserve">rando efeitos retroativos a </w:t>
      </w:r>
      <w:r w:rsidR="00261360">
        <w:rPr>
          <w:rStyle w:val="CharacterStyle1"/>
          <w:sz w:val="24"/>
          <w:szCs w:val="24"/>
        </w:rPr>
        <w:t>1º</w:t>
      </w:r>
      <w:r w:rsidRPr="002867D9">
        <w:rPr>
          <w:rStyle w:val="CharacterStyle1"/>
          <w:sz w:val="24"/>
          <w:szCs w:val="24"/>
        </w:rPr>
        <w:t xml:space="preserve"> de </w:t>
      </w:r>
      <w:r w:rsidR="00FB744B">
        <w:rPr>
          <w:rStyle w:val="CharacterStyle1"/>
          <w:sz w:val="24"/>
          <w:szCs w:val="24"/>
        </w:rPr>
        <w:t>dezembro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Pr="002867D9">
        <w:rPr>
          <w:rStyle w:val="CharacterStyle1"/>
          <w:sz w:val="24"/>
          <w:szCs w:val="24"/>
        </w:rPr>
        <w:t>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64137D">
        <w:rPr>
          <w:rStyle w:val="CharacterStyle1"/>
          <w:sz w:val="24"/>
          <w:szCs w:val="24"/>
        </w:rPr>
        <w:t>2</w:t>
      </w:r>
      <w:r w:rsidR="00FB744B">
        <w:rPr>
          <w:rStyle w:val="CharacterStyle1"/>
          <w:sz w:val="24"/>
          <w:szCs w:val="24"/>
        </w:rPr>
        <w:t>1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FB744B">
        <w:rPr>
          <w:rStyle w:val="CharacterStyle1"/>
          <w:sz w:val="24"/>
          <w:szCs w:val="24"/>
        </w:rPr>
        <w:t>dezembro</w:t>
      </w:r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>
        <w:rPr>
          <w:rStyle w:val="CharacterStyle1"/>
          <w:color w:val="000000"/>
          <w:sz w:val="24"/>
          <w:szCs w:val="24"/>
        </w:rPr>
        <w:t>– Presidente</w:t>
      </w: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Pr="00117F71">
        <w:rPr>
          <w:rStyle w:val="CharacterStyle1"/>
          <w:sz w:val="24"/>
          <w:szCs w:val="24"/>
        </w:rPr>
        <w:t xml:space="preserve"> - Vice-Presidente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MAURO MOACIR DIEFENBACH – 1º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1A35A3" w:rsidRDefault="001A35A3" w:rsidP="0064137D">
      <w:pPr>
        <w:jc w:val="center"/>
      </w:pP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1360"/>
    <w:rsid w:val="00266236"/>
    <w:rsid w:val="00383CA7"/>
    <w:rsid w:val="00441909"/>
    <w:rsid w:val="0064137D"/>
    <w:rsid w:val="006776C9"/>
    <w:rsid w:val="0098313A"/>
    <w:rsid w:val="00BC09B9"/>
    <w:rsid w:val="00DC747A"/>
    <w:rsid w:val="00E33E6A"/>
    <w:rsid w:val="00F62D4C"/>
    <w:rsid w:val="00FB744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2014-11-05T12:54:00Z</dcterms:created>
  <dcterms:modified xsi:type="dcterms:W3CDTF">2014-11-12T12:48:00Z</dcterms:modified>
</cp:coreProperties>
</file>