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D30258" w:rsidRDefault="00493126" w:rsidP="00BC07EA">
      <w:pPr>
        <w:pStyle w:val="Corpodetexto"/>
        <w:spacing w:line="360" w:lineRule="auto"/>
        <w:jc w:val="center"/>
      </w:pPr>
      <w:r w:rsidRPr="00D30258">
        <w:t>PROJETO DE LEI N° 0</w:t>
      </w:r>
      <w:r w:rsidR="00D30258" w:rsidRPr="00D30258">
        <w:t>13</w:t>
      </w:r>
      <w:r w:rsidRPr="00D30258">
        <w:t>, DE</w:t>
      </w:r>
      <w:proofErr w:type="gramStart"/>
      <w:r w:rsidRPr="00D30258">
        <w:t xml:space="preserve">  </w:t>
      </w:r>
      <w:proofErr w:type="gramEnd"/>
      <w:r w:rsidR="00063847">
        <w:t>22</w:t>
      </w:r>
      <w:r w:rsidR="00C43EC5" w:rsidRPr="00D30258">
        <w:t xml:space="preserve"> </w:t>
      </w:r>
      <w:r w:rsidRPr="00D30258">
        <w:t xml:space="preserve">DE </w:t>
      </w:r>
      <w:r w:rsidR="00C43EC5" w:rsidRPr="00D30258">
        <w:t xml:space="preserve">JANEIRO </w:t>
      </w:r>
      <w:r w:rsidRPr="00D30258">
        <w:t xml:space="preserve"> DE 201</w:t>
      </w:r>
      <w:r w:rsidR="00C43EC5" w:rsidRPr="00D30258">
        <w:t>3</w:t>
      </w:r>
      <w:r w:rsidRPr="00D30258">
        <w:t>.</w:t>
      </w:r>
    </w:p>
    <w:p w:rsidR="00493126" w:rsidRPr="00D30258" w:rsidRDefault="00493126" w:rsidP="00BC07EA">
      <w:pPr>
        <w:spacing w:line="360" w:lineRule="auto"/>
        <w:ind w:right="-573"/>
        <w:jc w:val="both"/>
        <w:rPr>
          <w:sz w:val="24"/>
          <w:szCs w:val="24"/>
        </w:rPr>
      </w:pPr>
    </w:p>
    <w:p w:rsidR="00493126" w:rsidRPr="00D30258" w:rsidRDefault="00493126" w:rsidP="00BC07EA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756309" w:rsidRPr="00D30258" w:rsidRDefault="00756309" w:rsidP="00756309">
      <w:pPr>
        <w:pStyle w:val="A200168"/>
        <w:spacing w:after="100" w:afterAutospacing="1"/>
        <w:ind w:left="4536" w:firstLine="0"/>
        <w:rPr>
          <w:i/>
        </w:rPr>
      </w:pPr>
      <w:r w:rsidRPr="00D30258">
        <w:rPr>
          <w:bCs/>
          <w:i/>
        </w:rPr>
        <w:t>"</w:t>
      </w:r>
      <w:r w:rsidRPr="00D30258">
        <w:rPr>
          <w:i/>
        </w:rPr>
        <w:t>ALTERA O ANEXO I</w:t>
      </w:r>
      <w:r w:rsidR="00D30258" w:rsidRPr="00D30258">
        <w:rPr>
          <w:i/>
        </w:rPr>
        <w:t>I</w:t>
      </w:r>
      <w:r w:rsidRPr="00D30258">
        <w:rPr>
          <w:i/>
        </w:rPr>
        <w:t xml:space="preserve">I DA LEI MUNICIPAL N° 808, DE 02 DE JANEIRO DE 2012, E DÁ OUTRAS PROVIDÊNCIAS.” </w:t>
      </w:r>
    </w:p>
    <w:p w:rsidR="00756309" w:rsidRPr="00D30258" w:rsidRDefault="00756309" w:rsidP="00756309">
      <w:pPr>
        <w:pStyle w:val="A200168"/>
        <w:spacing w:after="100" w:afterAutospacing="1"/>
        <w:ind w:left="4536" w:firstLine="0"/>
        <w:rPr>
          <w:i/>
        </w:rPr>
      </w:pPr>
    </w:p>
    <w:p w:rsidR="00756309" w:rsidRPr="00D30258" w:rsidRDefault="00756309" w:rsidP="00756309">
      <w:pPr>
        <w:tabs>
          <w:tab w:val="left" w:pos="2835"/>
        </w:tabs>
        <w:ind w:firstLine="1134"/>
        <w:jc w:val="both"/>
        <w:rPr>
          <w:sz w:val="24"/>
          <w:szCs w:val="24"/>
        </w:rPr>
      </w:pPr>
    </w:p>
    <w:p w:rsidR="00756309" w:rsidRPr="00D30258" w:rsidRDefault="00756309" w:rsidP="00756309">
      <w:pPr>
        <w:pStyle w:val="A200168"/>
        <w:ind w:firstLine="1134"/>
        <w:rPr>
          <w:b/>
          <w:bCs/>
        </w:rPr>
      </w:pPr>
    </w:p>
    <w:p w:rsidR="00756309" w:rsidRPr="00D30258" w:rsidRDefault="00756309" w:rsidP="00756309">
      <w:pPr>
        <w:pStyle w:val="A200168"/>
        <w:ind w:firstLine="1134"/>
      </w:pPr>
      <w:proofErr w:type="spellStart"/>
      <w:r w:rsidRPr="00D30258">
        <w:rPr>
          <w:b/>
          <w:bCs/>
        </w:rPr>
        <w:t>Art</w:t>
      </w:r>
      <w:proofErr w:type="spellEnd"/>
      <w:r w:rsidR="00634648" w:rsidRPr="00D30258">
        <w:rPr>
          <w:b/>
          <w:bCs/>
        </w:rPr>
        <w:t xml:space="preserve"> 1</w:t>
      </w:r>
      <w:r w:rsidRPr="00D30258">
        <w:rPr>
          <w:b/>
          <w:bCs/>
        </w:rPr>
        <w:t xml:space="preserve">°. </w:t>
      </w:r>
      <w:r w:rsidRPr="00D30258">
        <w:t>Fica alterada a redação do Anexo II</w:t>
      </w:r>
      <w:r w:rsidR="00F94EB1" w:rsidRPr="00D30258">
        <w:t>I</w:t>
      </w:r>
      <w:r w:rsidRPr="00D30258">
        <w:t xml:space="preserve">, Lei Municipal n° 808/2012, quanto </w:t>
      </w:r>
      <w:r w:rsidR="00F94EB1" w:rsidRPr="00D30258">
        <w:t>à descrição do cargo de Chefe de Núcleo dos Serviços de Trânsito</w:t>
      </w:r>
      <w:r w:rsidRPr="00D30258">
        <w:t>, conforme abaixo:</w:t>
      </w:r>
    </w:p>
    <w:p w:rsidR="00F94EB1" w:rsidRPr="00D30258" w:rsidRDefault="00F94EB1" w:rsidP="00F94EB1">
      <w:pPr>
        <w:pStyle w:val="A200168"/>
        <w:ind w:firstLine="0"/>
        <w:rPr>
          <w:bCs/>
        </w:rPr>
      </w:pPr>
    </w:p>
    <w:p w:rsidR="00F94EB1" w:rsidRPr="00D30258" w:rsidRDefault="00F94EB1" w:rsidP="00F94EB1">
      <w:pPr>
        <w:pStyle w:val="A200168"/>
        <w:ind w:firstLine="0"/>
        <w:rPr>
          <w:bCs/>
        </w:rPr>
      </w:pPr>
    </w:p>
    <w:p w:rsidR="00F94EB1" w:rsidRPr="00D30258" w:rsidRDefault="00F94EB1" w:rsidP="00F94EB1">
      <w:pPr>
        <w:pStyle w:val="A200168"/>
        <w:ind w:firstLine="0"/>
        <w:rPr>
          <w:bCs/>
        </w:rPr>
      </w:pPr>
      <w:proofErr w:type="gramStart"/>
      <w:r w:rsidRPr="00D30258">
        <w:rPr>
          <w:bCs/>
        </w:rPr>
        <w:t>“CATEGORIA FUNCIONAL: Chefe de Núcleo</w:t>
      </w:r>
    </w:p>
    <w:p w:rsidR="00F94EB1" w:rsidRPr="00D30258" w:rsidRDefault="00F94EB1" w:rsidP="00F94EB1">
      <w:pPr>
        <w:pStyle w:val="A200168"/>
        <w:ind w:firstLine="1134"/>
        <w:rPr>
          <w:bCs/>
        </w:rPr>
      </w:pPr>
      <w:proofErr w:type="gramEnd"/>
    </w:p>
    <w:p w:rsidR="00F94EB1" w:rsidRPr="00D30258" w:rsidRDefault="00F94EB1" w:rsidP="00F94EB1">
      <w:pPr>
        <w:pStyle w:val="A200168"/>
        <w:ind w:firstLine="0"/>
        <w:rPr>
          <w:bCs/>
        </w:rPr>
      </w:pPr>
      <w:r w:rsidRPr="00D30258">
        <w:rPr>
          <w:bCs/>
        </w:rPr>
        <w:t xml:space="preserve">DENOMINAÇÃO DO CARGO: CHEFE DO NÚCLEO DOS SERVIÇOS DE TRÂNSITO </w:t>
      </w:r>
    </w:p>
    <w:p w:rsidR="00F94EB1" w:rsidRPr="00D30258" w:rsidRDefault="00F94EB1" w:rsidP="00F94EB1">
      <w:pPr>
        <w:pStyle w:val="A200168"/>
        <w:ind w:firstLine="0"/>
        <w:rPr>
          <w:b/>
          <w:bCs/>
          <w:u w:val="single"/>
        </w:rPr>
      </w:pPr>
    </w:p>
    <w:p w:rsidR="00F94EB1" w:rsidRPr="00D30258" w:rsidRDefault="00F94EB1" w:rsidP="00F94EB1">
      <w:pPr>
        <w:pStyle w:val="A200168"/>
        <w:ind w:firstLine="0"/>
        <w:rPr>
          <w:b/>
          <w:bCs/>
          <w:u w:val="single"/>
        </w:rPr>
      </w:pPr>
      <w:r w:rsidRPr="00D30258">
        <w:rPr>
          <w:b/>
          <w:bCs/>
          <w:u w:val="single"/>
        </w:rPr>
        <w:t>PADRÃO: CC 02 OU FG 02</w:t>
      </w:r>
    </w:p>
    <w:p w:rsidR="00F94EB1" w:rsidRPr="00D30258" w:rsidRDefault="00F94EB1" w:rsidP="00F94EB1">
      <w:pPr>
        <w:pStyle w:val="A200168"/>
        <w:ind w:firstLine="1134"/>
        <w:rPr>
          <w:bCs/>
        </w:rPr>
      </w:pPr>
    </w:p>
    <w:p w:rsidR="00F94EB1" w:rsidRPr="00D30258" w:rsidRDefault="00F94EB1" w:rsidP="00F94EB1">
      <w:pPr>
        <w:pStyle w:val="A200168"/>
        <w:ind w:firstLine="0"/>
        <w:rPr>
          <w:bCs/>
        </w:rPr>
      </w:pPr>
      <w:r w:rsidRPr="00D30258">
        <w:rPr>
          <w:bCs/>
        </w:rPr>
        <w:t xml:space="preserve">ATRIBUIÇÕES: </w:t>
      </w:r>
    </w:p>
    <w:p w:rsidR="00F94EB1" w:rsidRPr="00D30258" w:rsidRDefault="00F94EB1" w:rsidP="00F94EB1">
      <w:pPr>
        <w:pStyle w:val="A200168"/>
        <w:ind w:firstLine="0"/>
        <w:rPr>
          <w:bCs/>
        </w:rPr>
      </w:pPr>
    </w:p>
    <w:p w:rsidR="00F94EB1" w:rsidRPr="00D30258" w:rsidRDefault="00F94EB1" w:rsidP="00F94EB1">
      <w:pPr>
        <w:pStyle w:val="A200168"/>
        <w:ind w:firstLine="0"/>
        <w:rPr>
          <w:bCs/>
        </w:rPr>
      </w:pPr>
      <w:r w:rsidRPr="00D30258">
        <w:rPr>
          <w:bCs/>
        </w:rPr>
        <w:t>DESCRIÇÃO SINTÉTICA:</w:t>
      </w:r>
      <w:proofErr w:type="gramStart"/>
      <w:r w:rsidRPr="00D30258">
        <w:rPr>
          <w:bCs/>
        </w:rPr>
        <w:t xml:space="preserve">  </w:t>
      </w:r>
      <w:proofErr w:type="gramEnd"/>
      <w:r w:rsidRPr="00D30258">
        <w:rPr>
          <w:bCs/>
        </w:rPr>
        <w:t>Chefia e coordena as atividades relativas ao núcleo ao qual é responsável buscando assegurar o desenvolvimento normal das atividades e serviços pertinentes.</w:t>
      </w:r>
    </w:p>
    <w:p w:rsidR="00F94EB1" w:rsidRPr="00D30258" w:rsidRDefault="00F94EB1" w:rsidP="00F94EB1">
      <w:pPr>
        <w:pStyle w:val="A200168"/>
        <w:ind w:firstLine="0"/>
        <w:rPr>
          <w:bCs/>
        </w:rPr>
      </w:pPr>
    </w:p>
    <w:p w:rsidR="00F94EB1" w:rsidRPr="00D30258" w:rsidRDefault="00F94EB1" w:rsidP="00F94EB1">
      <w:pPr>
        <w:pStyle w:val="A200168"/>
        <w:ind w:firstLine="0"/>
        <w:rPr>
          <w:bCs/>
        </w:rPr>
      </w:pPr>
      <w:r w:rsidRPr="00D30258">
        <w:rPr>
          <w:bCs/>
        </w:rPr>
        <w:t>DESCRIÇÃO ANALÍTICA:</w:t>
      </w:r>
      <w:proofErr w:type="gramStart"/>
      <w:r w:rsidRPr="00D30258">
        <w:rPr>
          <w:bCs/>
        </w:rPr>
        <w:t xml:space="preserve">  </w:t>
      </w:r>
      <w:proofErr w:type="gramEnd"/>
      <w:r w:rsidRPr="00D30258">
        <w:rPr>
          <w:bCs/>
        </w:rPr>
        <w:t xml:space="preserve">Analisar o funcionamento das diversas rotinas, observando o desenvolvimento e efetuando estudos e ponderações a respeito, para propor medidas de simplificação e melhoria dos  trabalhos, dando orientação e informações a respeito dos mesmos, para assegurar sua eficiente execução; elaborar relatórios periódicos, fazendo exposições pertinentes para informar sobre os trabalhos; coordenar, organizar e promover os serviços do Transporte Coletivo Municipal; assessorar a JARI; assessorar o Corpo Técnico do Serviço de Transporte Coletivo; fazer levantamentos e ponderações sobre os serviços do Transporte Coletivo Municipal; elaborar estudos sobre os acidentes de trânsito e suas causas; estabelecer, em conjunto com os órgãos de polícia ostensiva de trânsito, as diretrizes para o policiamento ostensivo de trânsito; executar a fiscalização de trânsito, autuar e aplicar as medidas administrativas cabíveis, por infração de circulação, estacionamento e parada previstas na Lei Federal nº 9.503/97, no exercício regular do Poder de Polícia de Trânsito; aplicar as penalidades de advertência por escrito e multa, por infrações de circulação, estacionamento e parada prevista na Lei Federal nº 9.503, de 23 de setembro de 1997 e descritas em atos de regulamentação do Conselho Nacional de Trânsito – </w:t>
      </w:r>
      <w:proofErr w:type="spellStart"/>
      <w:r w:rsidRPr="00D30258">
        <w:rPr>
          <w:bCs/>
        </w:rPr>
        <w:t>Contran</w:t>
      </w:r>
      <w:proofErr w:type="spellEnd"/>
      <w:r w:rsidRPr="00D30258">
        <w:rPr>
          <w:bCs/>
        </w:rPr>
        <w:t xml:space="preserve">, notificando os infratores e arrecadando as multas que aplicar; exercer o controle das obras e eventos que afetem direta ou indiretamente o sistema viário municipal, aplicando as sanções cabíveis no caso de inobservância das normas e regulamentos que tratam a respeito do assunto; Propor a arrecadação de valores provenientes de estada e remoção de veículos e objetos, e escolta de veículos de cargas super dimensionadas ou perigosas; fiscalizar o nível de emissão de poluentes e ruído produzidos pelos veículos automotores ou pela sua carga, de acordo com o estabelecido na legislação vigente; Promover a celebração de convênios de colaboração e delegação de atividades </w:t>
      </w:r>
      <w:proofErr w:type="gramStart"/>
      <w:r w:rsidRPr="00D30258">
        <w:rPr>
          <w:bCs/>
        </w:rPr>
        <w:lastRenderedPageBreak/>
        <w:t>previstas</w:t>
      </w:r>
      <w:proofErr w:type="gramEnd"/>
      <w:r w:rsidRPr="00D30258">
        <w:rPr>
          <w:bCs/>
        </w:rPr>
        <w:t xml:space="preserve"> na Lei nº 9.503, de 23 de setembro de 1997, com vistas à maior eficiência e à segurança para os usuários da via. Executar demais tarefas correlatas.</w:t>
      </w:r>
    </w:p>
    <w:p w:rsidR="00F94EB1" w:rsidRPr="00D30258" w:rsidRDefault="00F94EB1" w:rsidP="00F94EB1">
      <w:pPr>
        <w:pStyle w:val="A200168"/>
        <w:ind w:firstLine="1134"/>
        <w:rPr>
          <w:bCs/>
        </w:rPr>
      </w:pPr>
      <w:r w:rsidRPr="00D30258">
        <w:rPr>
          <w:bCs/>
        </w:rPr>
        <w:t xml:space="preserve">CONDIÇÕES DE TRABALHO: </w:t>
      </w:r>
    </w:p>
    <w:p w:rsidR="00F94EB1" w:rsidRPr="00D30258" w:rsidRDefault="00F94EB1" w:rsidP="00F94EB1">
      <w:pPr>
        <w:pStyle w:val="A200168"/>
        <w:ind w:firstLine="1134"/>
        <w:rPr>
          <w:bCs/>
        </w:rPr>
      </w:pPr>
      <w:r w:rsidRPr="00D30258">
        <w:rPr>
          <w:bCs/>
        </w:rPr>
        <w:t>a) Horário: Estar à disposição de sua Unidade Administrativa</w:t>
      </w:r>
    </w:p>
    <w:p w:rsidR="00756309" w:rsidRPr="00D30258" w:rsidRDefault="00F94EB1" w:rsidP="00F94EB1">
      <w:pPr>
        <w:pStyle w:val="A200168"/>
        <w:ind w:firstLine="1134"/>
        <w:rPr>
          <w:bCs/>
        </w:rPr>
      </w:pPr>
      <w:r w:rsidRPr="00D30258">
        <w:rPr>
          <w:bCs/>
        </w:rPr>
        <w:t>b) Outros: O exercício do cargo e/ou função poderá determinar a realização de trabalhos e viagens aos sábados, domingos e feriados.</w:t>
      </w:r>
      <w:proofErr w:type="gramStart"/>
      <w:r w:rsidRPr="00D30258">
        <w:rPr>
          <w:bCs/>
        </w:rPr>
        <w:t>”</w:t>
      </w:r>
      <w:proofErr w:type="gramEnd"/>
    </w:p>
    <w:p w:rsidR="00F94EB1" w:rsidRPr="00D30258" w:rsidRDefault="00F94EB1" w:rsidP="00F94EB1">
      <w:pPr>
        <w:pStyle w:val="A200168"/>
        <w:ind w:firstLine="1134"/>
        <w:rPr>
          <w:b/>
          <w:bCs/>
        </w:rPr>
      </w:pPr>
    </w:p>
    <w:p w:rsidR="008C4AAC" w:rsidRPr="00D30258" w:rsidRDefault="00756309" w:rsidP="00063847">
      <w:pPr>
        <w:pStyle w:val="A200168"/>
        <w:ind w:firstLine="1134"/>
      </w:pPr>
      <w:r w:rsidRPr="00D30258">
        <w:rPr>
          <w:b/>
          <w:bCs/>
        </w:rPr>
        <w:t xml:space="preserve">Art. </w:t>
      </w:r>
      <w:r w:rsidR="00634648" w:rsidRPr="00D30258">
        <w:rPr>
          <w:b/>
          <w:bCs/>
        </w:rPr>
        <w:t>2</w:t>
      </w:r>
      <w:r w:rsidRPr="00D30258">
        <w:rPr>
          <w:b/>
          <w:bCs/>
        </w:rPr>
        <w:t>º.</w:t>
      </w:r>
      <w:r w:rsidRPr="00D30258">
        <w:t xml:space="preserve"> Esta Lei entra em vigor na data da sua pu</w:t>
      </w:r>
      <w:r w:rsidR="00063847">
        <w:t>blicação.</w:t>
      </w:r>
    </w:p>
    <w:p w:rsidR="00C43EC5" w:rsidRPr="00D30258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493126" w:rsidRPr="00D30258" w:rsidRDefault="00493126" w:rsidP="00BC07EA">
      <w:pPr>
        <w:pStyle w:val="Corpodetexto"/>
        <w:spacing w:line="360" w:lineRule="auto"/>
        <w:ind w:firstLine="3119"/>
      </w:pPr>
      <w:r w:rsidRPr="00D30258">
        <w:t>Presidente Lucena,</w:t>
      </w:r>
      <w:r w:rsidR="001F6FE9" w:rsidRPr="00D30258">
        <w:t xml:space="preserve"> </w:t>
      </w:r>
      <w:r w:rsidR="00F94EB1" w:rsidRPr="00D30258">
        <w:t>22</w:t>
      </w:r>
      <w:r w:rsidR="00EE1D63" w:rsidRPr="00D30258">
        <w:t xml:space="preserve"> de</w:t>
      </w:r>
      <w:r w:rsidRPr="00D30258">
        <w:t xml:space="preserve"> </w:t>
      </w:r>
      <w:r w:rsidR="00C43EC5" w:rsidRPr="00D30258">
        <w:t>janeiro</w:t>
      </w:r>
      <w:r w:rsidRPr="00D30258">
        <w:t xml:space="preserve"> de 201</w:t>
      </w:r>
      <w:r w:rsidR="00C43EC5" w:rsidRPr="00D30258">
        <w:t>3</w:t>
      </w:r>
      <w:r w:rsidRPr="00D30258">
        <w:t>.</w:t>
      </w:r>
    </w:p>
    <w:p w:rsidR="00C43EC5" w:rsidRPr="00D30258" w:rsidRDefault="00C43EC5" w:rsidP="00BC07EA">
      <w:pPr>
        <w:pStyle w:val="Corpodetexto"/>
        <w:spacing w:line="360" w:lineRule="auto"/>
        <w:ind w:firstLine="3119"/>
      </w:pPr>
    </w:p>
    <w:p w:rsidR="00493126" w:rsidRPr="00D30258" w:rsidRDefault="00493126" w:rsidP="00BC07EA">
      <w:pPr>
        <w:pStyle w:val="Corpodetexto"/>
        <w:spacing w:line="360" w:lineRule="auto"/>
        <w:ind w:firstLine="3119"/>
      </w:pPr>
    </w:p>
    <w:p w:rsidR="00C43EC5" w:rsidRPr="00D30258" w:rsidRDefault="00C43EC5" w:rsidP="00BC07EA">
      <w:pPr>
        <w:pStyle w:val="Corpodetexto"/>
        <w:spacing w:line="360" w:lineRule="auto"/>
        <w:ind w:left="2641"/>
      </w:pPr>
      <w:r w:rsidRPr="00D30258">
        <w:t xml:space="preserve">        </w:t>
      </w:r>
      <w:bookmarkStart w:id="0" w:name="OLE_LINK1"/>
      <w:bookmarkStart w:id="1" w:name="OLE_LINK2"/>
      <w:r w:rsidRPr="00D30258">
        <w:t>REJANI MARIA WÜRZIUS STOFFEL</w:t>
      </w:r>
      <w:bookmarkEnd w:id="0"/>
      <w:bookmarkEnd w:id="1"/>
    </w:p>
    <w:p w:rsidR="00927DD2" w:rsidRPr="00D30258" w:rsidRDefault="00C43EC5" w:rsidP="00BC07EA">
      <w:pPr>
        <w:pStyle w:val="Corpodetexto"/>
        <w:spacing w:line="360" w:lineRule="auto"/>
      </w:pPr>
      <w:r w:rsidRPr="00D30258">
        <w:t xml:space="preserve">                                                                   </w:t>
      </w:r>
      <w:r w:rsidR="00493126" w:rsidRPr="00D30258">
        <w:t>Prefeit</w:t>
      </w:r>
      <w:r w:rsidRPr="00D30258">
        <w:t>a</w:t>
      </w:r>
      <w:r w:rsidR="00493126" w:rsidRPr="00D30258">
        <w:t xml:space="preserve"> Municipal</w:t>
      </w:r>
    </w:p>
    <w:sectPr w:rsidR="00927DD2" w:rsidRPr="00D30258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FF" w:rsidRDefault="006036FF" w:rsidP="002D685A">
      <w:r>
        <w:separator/>
      </w:r>
    </w:p>
  </w:endnote>
  <w:endnote w:type="continuationSeparator" w:id="0">
    <w:p w:rsidR="006036FF" w:rsidRDefault="006036FF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FF" w:rsidRDefault="006036FF" w:rsidP="002D685A">
      <w:r>
        <w:separator/>
      </w:r>
    </w:p>
  </w:footnote>
  <w:footnote w:type="continuationSeparator" w:id="0">
    <w:p w:rsidR="006036FF" w:rsidRDefault="006036FF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BE22CC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63847"/>
    <w:rsid w:val="00073E5D"/>
    <w:rsid w:val="00082952"/>
    <w:rsid w:val="000C7607"/>
    <w:rsid w:val="001215DE"/>
    <w:rsid w:val="00165B84"/>
    <w:rsid w:val="001663C0"/>
    <w:rsid w:val="00177E11"/>
    <w:rsid w:val="001B516F"/>
    <w:rsid w:val="001F6FE9"/>
    <w:rsid w:val="00220459"/>
    <w:rsid w:val="00275F10"/>
    <w:rsid w:val="0029068E"/>
    <w:rsid w:val="002A42FC"/>
    <w:rsid w:val="002D685A"/>
    <w:rsid w:val="002E4B05"/>
    <w:rsid w:val="002F03D5"/>
    <w:rsid w:val="00311CE4"/>
    <w:rsid w:val="003E523F"/>
    <w:rsid w:val="00435755"/>
    <w:rsid w:val="004662F5"/>
    <w:rsid w:val="004734AF"/>
    <w:rsid w:val="0048754B"/>
    <w:rsid w:val="00493126"/>
    <w:rsid w:val="004F3BC5"/>
    <w:rsid w:val="005279E3"/>
    <w:rsid w:val="00535210"/>
    <w:rsid w:val="006036FF"/>
    <w:rsid w:val="00611009"/>
    <w:rsid w:val="0062510B"/>
    <w:rsid w:val="00634648"/>
    <w:rsid w:val="00645B17"/>
    <w:rsid w:val="00647E8D"/>
    <w:rsid w:val="00666D92"/>
    <w:rsid w:val="0068766E"/>
    <w:rsid w:val="00740C29"/>
    <w:rsid w:val="00756309"/>
    <w:rsid w:val="007A4E1A"/>
    <w:rsid w:val="007E4BDB"/>
    <w:rsid w:val="00803DA2"/>
    <w:rsid w:val="008C4AAC"/>
    <w:rsid w:val="00925ED9"/>
    <w:rsid w:val="00927DD2"/>
    <w:rsid w:val="00964A36"/>
    <w:rsid w:val="00990522"/>
    <w:rsid w:val="009F5EED"/>
    <w:rsid w:val="00A26714"/>
    <w:rsid w:val="00A42EA8"/>
    <w:rsid w:val="00A70306"/>
    <w:rsid w:val="00AD2CF5"/>
    <w:rsid w:val="00AF7226"/>
    <w:rsid w:val="00B416EE"/>
    <w:rsid w:val="00BB3BE6"/>
    <w:rsid w:val="00BC07EA"/>
    <w:rsid w:val="00BE22CC"/>
    <w:rsid w:val="00C00B03"/>
    <w:rsid w:val="00C43EC5"/>
    <w:rsid w:val="00C810A1"/>
    <w:rsid w:val="00D05564"/>
    <w:rsid w:val="00D30258"/>
    <w:rsid w:val="00D76FD3"/>
    <w:rsid w:val="00DF1AFD"/>
    <w:rsid w:val="00DF384F"/>
    <w:rsid w:val="00E621B8"/>
    <w:rsid w:val="00EE1D63"/>
    <w:rsid w:val="00EF3638"/>
    <w:rsid w:val="00F94EB1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2738</Characters>
  <Application>Microsoft Office Word</Application>
  <DocSecurity>0</DocSecurity>
  <Lines>22</Lines>
  <Paragraphs>6</Paragraphs>
  <ScaleCrop>false</ScaleCrop>
  <Company>Organization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4</cp:revision>
  <cp:lastPrinted>2013-01-23T16:20:00Z</cp:lastPrinted>
  <dcterms:created xsi:type="dcterms:W3CDTF">2013-01-23T11:13:00Z</dcterms:created>
  <dcterms:modified xsi:type="dcterms:W3CDTF">2013-01-23T16:21:00Z</dcterms:modified>
</cp:coreProperties>
</file>