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149" w:rsidRPr="00997F9A" w:rsidRDefault="00A61193" w:rsidP="00A80C9A">
      <w:pPr>
        <w:pStyle w:val="Ttulo1"/>
        <w:spacing w:line="360" w:lineRule="auto"/>
        <w:ind w:firstLine="0"/>
      </w:pPr>
      <w:bookmarkStart w:id="0" w:name="OLE_LINK1"/>
      <w:bookmarkStart w:id="1" w:name="OLE_LINK2"/>
      <w:bookmarkStart w:id="2" w:name="OLE_LINK3"/>
      <w:bookmarkStart w:id="3" w:name="OLE_LINK4"/>
      <w:bookmarkStart w:id="4" w:name="_GoBack"/>
      <w:bookmarkEnd w:id="4"/>
      <w:r w:rsidRPr="00997F9A">
        <w:t xml:space="preserve">                    </w:t>
      </w:r>
      <w:r w:rsidR="00CE5E4F" w:rsidRPr="00997F9A">
        <w:t xml:space="preserve">           </w:t>
      </w:r>
      <w:r w:rsidR="00A602A6" w:rsidRPr="00997F9A">
        <w:t xml:space="preserve">    </w:t>
      </w:r>
      <w:r w:rsidR="00CE5E4F" w:rsidRPr="00997F9A">
        <w:t xml:space="preserve"> </w:t>
      </w:r>
      <w:r w:rsidR="00955149" w:rsidRPr="00997F9A">
        <w:t xml:space="preserve">    </w:t>
      </w:r>
    </w:p>
    <w:p w:rsidR="00FA0493" w:rsidRPr="00997F9A" w:rsidRDefault="00955149" w:rsidP="00A80C9A">
      <w:pPr>
        <w:pStyle w:val="Ttulo1"/>
        <w:spacing w:line="360" w:lineRule="auto"/>
        <w:ind w:firstLine="0"/>
      </w:pPr>
      <w:r w:rsidRPr="00997F9A">
        <w:t xml:space="preserve">                       </w:t>
      </w:r>
      <w:r w:rsidR="00CE5E4F" w:rsidRPr="00997F9A">
        <w:t xml:space="preserve"> </w:t>
      </w:r>
      <w:r w:rsidR="00FA0493" w:rsidRPr="00997F9A">
        <w:t>PROJETO DE LEI Nº 0</w:t>
      </w:r>
      <w:r w:rsidR="00997F9A" w:rsidRPr="00997F9A">
        <w:t>52</w:t>
      </w:r>
      <w:r w:rsidR="00FA0493" w:rsidRPr="00997F9A">
        <w:t>, DE</w:t>
      </w:r>
      <w:r w:rsidR="00A602A6" w:rsidRPr="00997F9A">
        <w:t xml:space="preserve"> </w:t>
      </w:r>
      <w:r w:rsidR="00997F9A" w:rsidRPr="00997F9A">
        <w:t>01</w:t>
      </w:r>
      <w:r w:rsidR="00233739" w:rsidRPr="00997F9A">
        <w:t xml:space="preserve"> DE </w:t>
      </w:r>
      <w:r w:rsidR="00997F9A" w:rsidRPr="00997F9A">
        <w:t>OUTUBRO</w:t>
      </w:r>
      <w:r w:rsidR="00440C51" w:rsidRPr="00997F9A">
        <w:t xml:space="preserve"> DE</w:t>
      </w:r>
      <w:r w:rsidR="003B528F" w:rsidRPr="00997F9A">
        <w:t xml:space="preserve"> </w:t>
      </w:r>
      <w:r w:rsidR="00440C51" w:rsidRPr="00997F9A">
        <w:t>2013</w:t>
      </w:r>
      <w:r w:rsidR="00FA0493" w:rsidRPr="00997F9A">
        <w:t>.</w:t>
      </w:r>
    </w:p>
    <w:bookmarkEnd w:id="0"/>
    <w:bookmarkEnd w:id="1"/>
    <w:bookmarkEnd w:id="2"/>
    <w:bookmarkEnd w:id="3"/>
    <w:p w:rsidR="00A61193" w:rsidRPr="00997F9A" w:rsidRDefault="00A61193" w:rsidP="00A80C9A">
      <w:pPr>
        <w:pStyle w:val="A282868"/>
        <w:spacing w:line="360" w:lineRule="auto"/>
        <w:ind w:left="4395"/>
      </w:pPr>
    </w:p>
    <w:p w:rsidR="00E32260" w:rsidRPr="00997F9A" w:rsidRDefault="00E32260" w:rsidP="00A80C9A">
      <w:pPr>
        <w:spacing w:line="360" w:lineRule="auto"/>
        <w:ind w:left="4253"/>
        <w:jc w:val="both"/>
        <w:rPr>
          <w:b/>
          <w:color w:val="000000"/>
          <w:sz w:val="24"/>
          <w:szCs w:val="24"/>
        </w:rPr>
      </w:pPr>
      <w:bookmarkStart w:id="5" w:name="OLE_LINK5"/>
      <w:bookmarkStart w:id="6" w:name="OLE_LINK6"/>
      <w:r w:rsidRPr="00997F9A">
        <w:rPr>
          <w:b/>
          <w:bCs/>
          <w:color w:val="000000"/>
          <w:sz w:val="24"/>
          <w:szCs w:val="24"/>
        </w:rPr>
        <w:t>“</w:t>
      </w:r>
      <w:r w:rsidR="00955149" w:rsidRPr="00997F9A">
        <w:rPr>
          <w:b/>
          <w:sz w:val="24"/>
          <w:szCs w:val="24"/>
        </w:rPr>
        <w:t>AUTORIZA O PODER EXECUTIVO MUNICIPAL A</w:t>
      </w:r>
      <w:r w:rsidR="0052420A">
        <w:rPr>
          <w:b/>
          <w:sz w:val="24"/>
          <w:szCs w:val="24"/>
        </w:rPr>
        <w:t xml:space="preserve"> </w:t>
      </w:r>
      <w:r w:rsidR="00E1209F" w:rsidRPr="00997F9A">
        <w:rPr>
          <w:b/>
          <w:sz w:val="24"/>
          <w:szCs w:val="24"/>
        </w:rPr>
        <w:t xml:space="preserve">INCLUIR </w:t>
      </w:r>
      <w:r w:rsidR="0052420A">
        <w:rPr>
          <w:b/>
          <w:sz w:val="24"/>
          <w:szCs w:val="24"/>
        </w:rPr>
        <w:t xml:space="preserve">PROGRAMA E </w:t>
      </w:r>
      <w:r w:rsidR="00E1209F" w:rsidRPr="00997F9A">
        <w:rPr>
          <w:b/>
          <w:sz w:val="24"/>
          <w:szCs w:val="24"/>
        </w:rPr>
        <w:t>AÇÃO NO</w:t>
      </w:r>
      <w:proofErr w:type="gramStart"/>
      <w:r w:rsidR="00154C44" w:rsidRPr="00997F9A">
        <w:rPr>
          <w:b/>
          <w:sz w:val="24"/>
          <w:szCs w:val="24"/>
        </w:rPr>
        <w:t xml:space="preserve"> </w:t>
      </w:r>
      <w:r w:rsidR="00E1209F" w:rsidRPr="00997F9A">
        <w:rPr>
          <w:b/>
          <w:sz w:val="24"/>
          <w:szCs w:val="24"/>
        </w:rPr>
        <w:t xml:space="preserve"> </w:t>
      </w:r>
      <w:proofErr w:type="gramEnd"/>
      <w:r w:rsidR="00E1209F" w:rsidRPr="00997F9A">
        <w:rPr>
          <w:b/>
          <w:sz w:val="24"/>
          <w:szCs w:val="24"/>
        </w:rPr>
        <w:t>PLANO PLURIANUAL 201</w:t>
      </w:r>
      <w:r w:rsidR="00997F9A">
        <w:rPr>
          <w:b/>
          <w:sz w:val="24"/>
          <w:szCs w:val="24"/>
        </w:rPr>
        <w:t>0</w:t>
      </w:r>
      <w:r w:rsidR="00E1209F" w:rsidRPr="00997F9A">
        <w:rPr>
          <w:b/>
          <w:sz w:val="24"/>
          <w:szCs w:val="24"/>
        </w:rPr>
        <w:t>/201</w:t>
      </w:r>
      <w:r w:rsidR="00997F9A">
        <w:rPr>
          <w:b/>
          <w:sz w:val="24"/>
          <w:szCs w:val="24"/>
        </w:rPr>
        <w:t>3</w:t>
      </w:r>
      <w:r w:rsidR="0052420A">
        <w:rPr>
          <w:b/>
          <w:sz w:val="24"/>
          <w:szCs w:val="24"/>
        </w:rPr>
        <w:t xml:space="preserve">, NA </w:t>
      </w:r>
      <w:r w:rsidR="00A80C9A" w:rsidRPr="00997F9A">
        <w:rPr>
          <w:b/>
          <w:sz w:val="24"/>
          <w:szCs w:val="24"/>
        </w:rPr>
        <w:t>LEI DE DIRETRIZES ORÇAMENTÁRIA 2013</w:t>
      </w:r>
      <w:r w:rsidR="0052420A">
        <w:rPr>
          <w:b/>
          <w:sz w:val="24"/>
          <w:szCs w:val="24"/>
        </w:rPr>
        <w:t>,</w:t>
      </w:r>
      <w:r w:rsidR="0052420A" w:rsidRPr="0052420A">
        <w:rPr>
          <w:b/>
          <w:sz w:val="24"/>
          <w:szCs w:val="24"/>
        </w:rPr>
        <w:t xml:space="preserve"> </w:t>
      </w:r>
      <w:r w:rsidR="0052420A" w:rsidRPr="00997F9A">
        <w:rPr>
          <w:b/>
          <w:sz w:val="24"/>
          <w:szCs w:val="24"/>
        </w:rPr>
        <w:t>ABRIR CRÉDITO ADICIONAL ESPECIAL</w:t>
      </w:r>
      <w:r w:rsidR="00955149" w:rsidRPr="00997F9A">
        <w:rPr>
          <w:b/>
          <w:sz w:val="24"/>
          <w:szCs w:val="24"/>
        </w:rPr>
        <w:t xml:space="preserve"> E DÁ OUTRAS PROVIDÊNCIAS</w:t>
      </w:r>
      <w:r w:rsidR="00955149" w:rsidRPr="00997F9A">
        <w:rPr>
          <w:b/>
          <w:color w:val="000000"/>
          <w:sz w:val="24"/>
          <w:szCs w:val="24"/>
        </w:rPr>
        <w:t xml:space="preserve"> </w:t>
      </w:r>
      <w:bookmarkEnd w:id="5"/>
      <w:bookmarkEnd w:id="6"/>
      <w:r w:rsidRPr="00997F9A">
        <w:rPr>
          <w:b/>
          <w:color w:val="000000"/>
          <w:sz w:val="24"/>
          <w:szCs w:val="24"/>
        </w:rPr>
        <w:t>.”</w:t>
      </w:r>
    </w:p>
    <w:p w:rsidR="00E32260" w:rsidRPr="00997F9A" w:rsidRDefault="00E32260" w:rsidP="00A80C9A">
      <w:pPr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:rsidR="00CE5E4F" w:rsidRPr="00997F9A" w:rsidRDefault="00CE5E4F" w:rsidP="00A80C9A">
      <w:pPr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:rsidR="00997F9A" w:rsidRPr="00997F9A" w:rsidRDefault="00573631" w:rsidP="00A80C9A">
      <w:pPr>
        <w:adjustRightInd w:val="0"/>
        <w:spacing w:line="360" w:lineRule="auto"/>
        <w:ind w:firstLine="1134"/>
        <w:jc w:val="both"/>
        <w:rPr>
          <w:sz w:val="24"/>
          <w:szCs w:val="24"/>
        </w:rPr>
      </w:pPr>
      <w:r w:rsidRPr="00997F9A">
        <w:rPr>
          <w:b/>
          <w:bCs/>
          <w:color w:val="000000"/>
          <w:sz w:val="24"/>
          <w:szCs w:val="24"/>
        </w:rPr>
        <w:t xml:space="preserve"> </w:t>
      </w:r>
      <w:r w:rsidR="00E32260" w:rsidRPr="00997F9A">
        <w:rPr>
          <w:b/>
          <w:bCs/>
          <w:color w:val="000000"/>
          <w:sz w:val="24"/>
          <w:szCs w:val="24"/>
        </w:rPr>
        <w:t>Art.</w:t>
      </w:r>
      <w:proofErr w:type="gramStart"/>
      <w:r w:rsidR="00E32260" w:rsidRPr="00997F9A">
        <w:rPr>
          <w:b/>
          <w:bCs/>
          <w:color w:val="000000"/>
          <w:sz w:val="24"/>
          <w:szCs w:val="24"/>
        </w:rPr>
        <w:t xml:space="preserve"> </w:t>
      </w:r>
      <w:r w:rsidRPr="00997F9A">
        <w:rPr>
          <w:b/>
          <w:bCs/>
          <w:color w:val="000000"/>
          <w:sz w:val="24"/>
          <w:szCs w:val="24"/>
        </w:rPr>
        <w:t xml:space="preserve"> </w:t>
      </w:r>
      <w:proofErr w:type="gramEnd"/>
      <w:r w:rsidR="00E32260" w:rsidRPr="00997F9A">
        <w:rPr>
          <w:b/>
          <w:bCs/>
          <w:color w:val="000000"/>
          <w:sz w:val="24"/>
          <w:szCs w:val="24"/>
        </w:rPr>
        <w:t xml:space="preserve">1º. </w:t>
      </w:r>
      <w:r w:rsidR="00A80C9A" w:rsidRPr="00997F9A">
        <w:rPr>
          <w:sz w:val="24"/>
          <w:szCs w:val="24"/>
        </w:rPr>
        <w:t>Fica incluído no</w:t>
      </w:r>
      <w:proofErr w:type="gramStart"/>
      <w:r w:rsidR="00A80C9A" w:rsidRPr="00997F9A">
        <w:rPr>
          <w:sz w:val="24"/>
          <w:szCs w:val="24"/>
        </w:rPr>
        <w:t xml:space="preserve">  </w:t>
      </w:r>
      <w:proofErr w:type="gramEnd"/>
      <w:r w:rsidR="00A80C9A" w:rsidRPr="00997F9A">
        <w:rPr>
          <w:sz w:val="24"/>
          <w:szCs w:val="24"/>
        </w:rPr>
        <w:t>Plano Plurianual para o período de 2010 a 2013,  Lei Municipal nº 698, de 30 de setembro de 2009, o Programa 0102 – Preservação do Patrimônio Cultural Material e Imaterial, e a ação Execução do Inventário do Patrimônio Material.</w:t>
      </w:r>
      <w:r w:rsidR="00A80C9A" w:rsidRPr="00A80C9A">
        <w:rPr>
          <w:sz w:val="24"/>
          <w:szCs w:val="24"/>
        </w:rPr>
        <w:t xml:space="preserve"> </w:t>
      </w:r>
    </w:p>
    <w:p w:rsidR="00955149" w:rsidRDefault="00955149" w:rsidP="00A80C9A">
      <w:pPr>
        <w:spacing w:line="360" w:lineRule="auto"/>
        <w:ind w:firstLine="1134"/>
        <w:jc w:val="both"/>
        <w:rPr>
          <w:sz w:val="24"/>
          <w:szCs w:val="24"/>
        </w:rPr>
      </w:pPr>
      <w:r w:rsidRPr="00997F9A">
        <w:rPr>
          <w:b/>
          <w:sz w:val="24"/>
          <w:szCs w:val="24"/>
        </w:rPr>
        <w:t xml:space="preserve">Art. </w:t>
      </w:r>
      <w:r w:rsidR="00997F9A" w:rsidRPr="00997F9A">
        <w:rPr>
          <w:b/>
          <w:sz w:val="24"/>
          <w:szCs w:val="24"/>
        </w:rPr>
        <w:t>2</w:t>
      </w:r>
      <w:r w:rsidRPr="00997F9A">
        <w:rPr>
          <w:b/>
          <w:sz w:val="24"/>
          <w:szCs w:val="24"/>
        </w:rPr>
        <w:t>º</w:t>
      </w:r>
      <w:r w:rsidRPr="00997F9A">
        <w:rPr>
          <w:sz w:val="24"/>
          <w:szCs w:val="24"/>
        </w:rPr>
        <w:t xml:space="preserve">. </w:t>
      </w:r>
      <w:r w:rsidR="00A80C9A" w:rsidRPr="00997F9A">
        <w:rPr>
          <w:sz w:val="24"/>
          <w:szCs w:val="24"/>
        </w:rPr>
        <w:t>Fica incluído na</w:t>
      </w:r>
      <w:proofErr w:type="gramStart"/>
      <w:r w:rsidR="00A80C9A" w:rsidRPr="00997F9A">
        <w:rPr>
          <w:sz w:val="24"/>
          <w:szCs w:val="24"/>
        </w:rPr>
        <w:t xml:space="preserve">  </w:t>
      </w:r>
      <w:proofErr w:type="gramEnd"/>
      <w:r w:rsidR="00A80C9A" w:rsidRPr="00997F9A">
        <w:rPr>
          <w:sz w:val="24"/>
          <w:szCs w:val="24"/>
        </w:rPr>
        <w:t>Lei de Diretrizes Orçamentárias para o exercício de 2013 – Lei Municipal nº 857, de 11 de outubro de 2012, o Programa 0102 – Preservação do Patrimônio Cultural Material e Imaterial, e a ação Execução do Inventário do Patrimônio Material.</w:t>
      </w:r>
    </w:p>
    <w:p w:rsidR="00997F9A" w:rsidRPr="00997F9A" w:rsidRDefault="00997F9A" w:rsidP="00A80C9A">
      <w:pPr>
        <w:spacing w:line="360" w:lineRule="auto"/>
        <w:ind w:firstLine="1134"/>
        <w:jc w:val="both"/>
        <w:rPr>
          <w:sz w:val="24"/>
          <w:szCs w:val="24"/>
        </w:rPr>
      </w:pPr>
    </w:p>
    <w:p w:rsidR="0052420A" w:rsidRDefault="00955149" w:rsidP="0052420A">
      <w:pPr>
        <w:spacing w:line="360" w:lineRule="auto"/>
        <w:ind w:firstLine="1134"/>
        <w:jc w:val="both"/>
        <w:rPr>
          <w:sz w:val="24"/>
          <w:szCs w:val="24"/>
        </w:rPr>
      </w:pPr>
      <w:r w:rsidRPr="00997F9A">
        <w:rPr>
          <w:b/>
          <w:sz w:val="24"/>
          <w:szCs w:val="24"/>
        </w:rPr>
        <w:t xml:space="preserve">Art. </w:t>
      </w:r>
      <w:r w:rsidR="00997F9A" w:rsidRPr="00997F9A">
        <w:rPr>
          <w:b/>
          <w:sz w:val="24"/>
          <w:szCs w:val="24"/>
        </w:rPr>
        <w:t>3</w:t>
      </w:r>
      <w:r w:rsidRPr="00997F9A">
        <w:rPr>
          <w:b/>
          <w:sz w:val="24"/>
          <w:szCs w:val="24"/>
        </w:rPr>
        <w:t>°</w:t>
      </w:r>
      <w:r w:rsidRPr="00997F9A">
        <w:rPr>
          <w:sz w:val="24"/>
          <w:szCs w:val="24"/>
        </w:rPr>
        <w:t xml:space="preserve"> </w:t>
      </w:r>
      <w:r w:rsidR="0052420A" w:rsidRPr="00A440C1">
        <w:rPr>
          <w:sz w:val="24"/>
          <w:szCs w:val="24"/>
        </w:rPr>
        <w:t xml:space="preserve">seguinte </w:t>
      </w:r>
      <w:r w:rsidR="0052420A" w:rsidRPr="00A440C1">
        <w:rPr>
          <w:b/>
          <w:sz w:val="24"/>
          <w:szCs w:val="24"/>
          <w:u w:val="single"/>
        </w:rPr>
        <w:t>Crédito Adicional Especial</w:t>
      </w:r>
      <w:r w:rsidR="0052420A" w:rsidRPr="00A440C1">
        <w:rPr>
          <w:sz w:val="24"/>
          <w:szCs w:val="24"/>
        </w:rPr>
        <w:t xml:space="preserve"> no Orçamento de</w:t>
      </w:r>
      <w:proofErr w:type="gramStart"/>
      <w:r w:rsidR="0052420A" w:rsidRPr="00A440C1">
        <w:rPr>
          <w:sz w:val="24"/>
          <w:szCs w:val="24"/>
        </w:rPr>
        <w:t xml:space="preserve">  </w:t>
      </w:r>
      <w:proofErr w:type="gramEnd"/>
      <w:r w:rsidR="0052420A" w:rsidRPr="00A440C1">
        <w:rPr>
          <w:sz w:val="24"/>
          <w:szCs w:val="24"/>
        </w:rPr>
        <w:t xml:space="preserve">2013, Lei Municipal n.° 861 de 13 de dezembro  de 2012: </w:t>
      </w:r>
    </w:p>
    <w:p w:rsidR="00997F9A" w:rsidRPr="00997F9A" w:rsidRDefault="00997F9A" w:rsidP="0052420A">
      <w:pPr>
        <w:spacing w:line="360" w:lineRule="auto"/>
        <w:jc w:val="both"/>
        <w:rPr>
          <w:sz w:val="24"/>
          <w:szCs w:val="24"/>
        </w:rPr>
      </w:pPr>
      <w:r w:rsidRPr="00997F9A">
        <w:rPr>
          <w:sz w:val="24"/>
          <w:szCs w:val="24"/>
        </w:rPr>
        <w:t>08</w:t>
      </w:r>
      <w:proofErr w:type="gramStart"/>
      <w:r w:rsidRPr="00997F9A">
        <w:rPr>
          <w:sz w:val="24"/>
          <w:szCs w:val="24"/>
        </w:rPr>
        <w:t xml:space="preserve">  </w:t>
      </w:r>
      <w:proofErr w:type="gramEnd"/>
      <w:r w:rsidRPr="00997F9A">
        <w:rPr>
          <w:sz w:val="24"/>
          <w:szCs w:val="24"/>
        </w:rPr>
        <w:t xml:space="preserve">SECRET. DE EDUCAÇÃO, CULTURA E </w:t>
      </w:r>
      <w:proofErr w:type="gramStart"/>
      <w:r w:rsidRPr="00997F9A">
        <w:rPr>
          <w:sz w:val="24"/>
          <w:szCs w:val="24"/>
        </w:rPr>
        <w:t>DESPORTO</w:t>
      </w:r>
      <w:proofErr w:type="gramEnd"/>
    </w:p>
    <w:p w:rsidR="00997F9A" w:rsidRPr="00997F9A" w:rsidRDefault="00997F9A" w:rsidP="00A80C9A">
      <w:pPr>
        <w:spacing w:line="360" w:lineRule="auto"/>
        <w:rPr>
          <w:sz w:val="24"/>
          <w:szCs w:val="24"/>
        </w:rPr>
      </w:pPr>
      <w:r w:rsidRPr="00997F9A">
        <w:rPr>
          <w:sz w:val="24"/>
          <w:szCs w:val="24"/>
        </w:rPr>
        <w:t>05</w:t>
      </w:r>
      <w:proofErr w:type="gramStart"/>
      <w:r w:rsidRPr="00997F9A">
        <w:rPr>
          <w:sz w:val="24"/>
          <w:szCs w:val="24"/>
        </w:rPr>
        <w:t xml:space="preserve">  </w:t>
      </w:r>
      <w:proofErr w:type="gramEnd"/>
      <w:r w:rsidRPr="00997F9A">
        <w:rPr>
          <w:sz w:val="24"/>
          <w:szCs w:val="24"/>
        </w:rPr>
        <w:t>DPTO CULTURA</w:t>
      </w:r>
    </w:p>
    <w:p w:rsidR="00997F9A" w:rsidRPr="00997F9A" w:rsidRDefault="00997F9A" w:rsidP="00A80C9A">
      <w:pPr>
        <w:spacing w:line="360" w:lineRule="auto"/>
        <w:rPr>
          <w:sz w:val="24"/>
          <w:szCs w:val="24"/>
        </w:rPr>
      </w:pPr>
      <w:r w:rsidRPr="00997F9A">
        <w:rPr>
          <w:sz w:val="24"/>
          <w:szCs w:val="24"/>
        </w:rPr>
        <w:t>13</w:t>
      </w:r>
      <w:proofErr w:type="gramStart"/>
      <w:r w:rsidRPr="00997F9A">
        <w:rPr>
          <w:sz w:val="24"/>
          <w:szCs w:val="24"/>
        </w:rPr>
        <w:t xml:space="preserve">  </w:t>
      </w:r>
      <w:proofErr w:type="gramEnd"/>
      <w:r w:rsidRPr="00997F9A">
        <w:rPr>
          <w:sz w:val="24"/>
          <w:szCs w:val="24"/>
        </w:rPr>
        <w:t>Cultura</w:t>
      </w:r>
    </w:p>
    <w:p w:rsidR="00997F9A" w:rsidRPr="00997F9A" w:rsidRDefault="00997F9A" w:rsidP="00A80C9A">
      <w:pPr>
        <w:spacing w:line="360" w:lineRule="auto"/>
        <w:rPr>
          <w:sz w:val="24"/>
          <w:szCs w:val="24"/>
        </w:rPr>
      </w:pPr>
      <w:r w:rsidRPr="00997F9A">
        <w:rPr>
          <w:sz w:val="24"/>
          <w:szCs w:val="24"/>
        </w:rPr>
        <w:t>13.391</w:t>
      </w:r>
      <w:proofErr w:type="gramStart"/>
      <w:r w:rsidRPr="00997F9A">
        <w:rPr>
          <w:sz w:val="24"/>
          <w:szCs w:val="24"/>
        </w:rPr>
        <w:t xml:space="preserve">  </w:t>
      </w:r>
      <w:proofErr w:type="gramEnd"/>
      <w:r w:rsidRPr="00997F9A">
        <w:rPr>
          <w:sz w:val="24"/>
          <w:szCs w:val="24"/>
        </w:rPr>
        <w:t>Patrimônio Histórico, Artístico e Arqueológico</w:t>
      </w:r>
    </w:p>
    <w:p w:rsidR="00997F9A" w:rsidRPr="00997F9A" w:rsidRDefault="00997F9A" w:rsidP="00A80C9A">
      <w:pPr>
        <w:spacing w:line="360" w:lineRule="auto"/>
        <w:rPr>
          <w:sz w:val="24"/>
          <w:szCs w:val="24"/>
        </w:rPr>
      </w:pPr>
      <w:r w:rsidRPr="00997F9A">
        <w:rPr>
          <w:sz w:val="24"/>
          <w:szCs w:val="24"/>
        </w:rPr>
        <w:t>13.391.0102 Preservação do Patrimônio Cultural Material e Imaterial</w:t>
      </w:r>
    </w:p>
    <w:p w:rsidR="00997F9A" w:rsidRPr="00997F9A" w:rsidRDefault="00997F9A" w:rsidP="00A80C9A">
      <w:pPr>
        <w:spacing w:line="360" w:lineRule="auto"/>
        <w:rPr>
          <w:sz w:val="24"/>
          <w:szCs w:val="24"/>
        </w:rPr>
      </w:pPr>
      <w:r w:rsidRPr="00997F9A">
        <w:rPr>
          <w:sz w:val="24"/>
          <w:szCs w:val="24"/>
        </w:rPr>
        <w:t>13.391.0102.1056</w:t>
      </w:r>
      <w:proofErr w:type="gramStart"/>
      <w:r w:rsidRPr="00997F9A">
        <w:rPr>
          <w:sz w:val="24"/>
          <w:szCs w:val="24"/>
        </w:rPr>
        <w:t xml:space="preserve">  </w:t>
      </w:r>
      <w:proofErr w:type="gramEnd"/>
      <w:r w:rsidRPr="00997F9A">
        <w:rPr>
          <w:sz w:val="24"/>
          <w:szCs w:val="24"/>
        </w:rPr>
        <w:t>Execução Inventário do Patrimônio Material</w:t>
      </w:r>
    </w:p>
    <w:p w:rsidR="00997F9A" w:rsidRPr="00997F9A" w:rsidRDefault="00997F9A" w:rsidP="00A80C9A">
      <w:pPr>
        <w:tabs>
          <w:tab w:val="right" w:leader="dot" w:pos="8295"/>
        </w:tabs>
        <w:spacing w:line="360" w:lineRule="auto"/>
        <w:rPr>
          <w:sz w:val="24"/>
          <w:szCs w:val="24"/>
        </w:rPr>
      </w:pPr>
      <w:r w:rsidRPr="00997F9A">
        <w:rPr>
          <w:sz w:val="24"/>
          <w:szCs w:val="24"/>
        </w:rPr>
        <w:t>3.3.3.90.3000000000</w:t>
      </w:r>
      <w:proofErr w:type="gramStart"/>
      <w:r w:rsidRPr="00997F9A">
        <w:rPr>
          <w:sz w:val="24"/>
          <w:szCs w:val="24"/>
        </w:rPr>
        <w:t xml:space="preserve">  </w:t>
      </w:r>
      <w:proofErr w:type="gramEnd"/>
      <w:r w:rsidRPr="00997F9A">
        <w:rPr>
          <w:sz w:val="24"/>
          <w:szCs w:val="24"/>
        </w:rPr>
        <w:t>Material de consumo</w:t>
      </w:r>
    </w:p>
    <w:p w:rsidR="00997F9A" w:rsidRPr="00997F9A" w:rsidRDefault="00997F9A" w:rsidP="00A80C9A">
      <w:pPr>
        <w:tabs>
          <w:tab w:val="right" w:leader="dot" w:pos="7755"/>
        </w:tabs>
        <w:spacing w:line="360" w:lineRule="auto"/>
        <w:rPr>
          <w:sz w:val="24"/>
          <w:szCs w:val="24"/>
        </w:rPr>
      </w:pPr>
      <w:r w:rsidRPr="00997F9A">
        <w:rPr>
          <w:sz w:val="24"/>
          <w:szCs w:val="24"/>
        </w:rPr>
        <w:t xml:space="preserve">Conta nº88600 (1049 - Recursos FAC - </w:t>
      </w:r>
      <w:proofErr w:type="spellStart"/>
      <w:r w:rsidRPr="00997F9A">
        <w:rPr>
          <w:sz w:val="24"/>
          <w:szCs w:val="24"/>
        </w:rPr>
        <w:t>Invent</w:t>
      </w:r>
      <w:proofErr w:type="spellEnd"/>
      <w:r w:rsidRPr="00997F9A">
        <w:rPr>
          <w:sz w:val="24"/>
          <w:szCs w:val="24"/>
        </w:rPr>
        <w:t xml:space="preserve">. </w:t>
      </w:r>
      <w:proofErr w:type="spellStart"/>
      <w:r w:rsidRPr="00997F9A">
        <w:rPr>
          <w:sz w:val="24"/>
          <w:szCs w:val="24"/>
        </w:rPr>
        <w:t>Patrim</w:t>
      </w:r>
      <w:proofErr w:type="spellEnd"/>
      <w:r w:rsidRPr="00997F9A">
        <w:rPr>
          <w:sz w:val="24"/>
          <w:szCs w:val="24"/>
        </w:rPr>
        <w:t>.</w:t>
      </w:r>
      <w:proofErr w:type="gramStart"/>
      <w:r w:rsidRPr="00997F9A">
        <w:rPr>
          <w:sz w:val="24"/>
          <w:szCs w:val="24"/>
        </w:rPr>
        <w:t>)</w:t>
      </w:r>
      <w:proofErr w:type="gramEnd"/>
      <w:r w:rsidRPr="00997F9A">
        <w:rPr>
          <w:sz w:val="24"/>
          <w:szCs w:val="24"/>
        </w:rPr>
        <w:tab/>
        <w:t>R$ 950,00</w:t>
      </w:r>
    </w:p>
    <w:p w:rsidR="00997F9A" w:rsidRPr="00997F9A" w:rsidRDefault="00997F9A" w:rsidP="00A80C9A">
      <w:pPr>
        <w:tabs>
          <w:tab w:val="right" w:leader="dot" w:pos="7755"/>
        </w:tabs>
        <w:spacing w:line="360" w:lineRule="auto"/>
        <w:rPr>
          <w:sz w:val="24"/>
          <w:szCs w:val="24"/>
        </w:rPr>
      </w:pPr>
      <w:r w:rsidRPr="00997F9A">
        <w:rPr>
          <w:sz w:val="24"/>
          <w:szCs w:val="24"/>
        </w:rPr>
        <w:t>3.3.3.90.3200000000</w:t>
      </w:r>
      <w:proofErr w:type="gramStart"/>
      <w:r w:rsidRPr="00997F9A">
        <w:rPr>
          <w:sz w:val="24"/>
          <w:szCs w:val="24"/>
        </w:rPr>
        <w:t xml:space="preserve">  </w:t>
      </w:r>
      <w:proofErr w:type="gramEnd"/>
      <w:r w:rsidRPr="00997F9A">
        <w:rPr>
          <w:sz w:val="24"/>
          <w:szCs w:val="24"/>
        </w:rPr>
        <w:t xml:space="preserve">Material, bem ou serv. </w:t>
      </w:r>
      <w:proofErr w:type="spellStart"/>
      <w:r w:rsidRPr="00997F9A">
        <w:rPr>
          <w:sz w:val="24"/>
          <w:szCs w:val="24"/>
        </w:rPr>
        <w:t>distrib</w:t>
      </w:r>
      <w:proofErr w:type="spellEnd"/>
      <w:r w:rsidRPr="00997F9A">
        <w:rPr>
          <w:sz w:val="24"/>
          <w:szCs w:val="24"/>
        </w:rPr>
        <w:t>. Gratuita</w:t>
      </w:r>
    </w:p>
    <w:p w:rsidR="00997F9A" w:rsidRPr="00997F9A" w:rsidRDefault="00997F9A" w:rsidP="00A80C9A">
      <w:pPr>
        <w:tabs>
          <w:tab w:val="right" w:leader="dot" w:pos="7755"/>
        </w:tabs>
        <w:spacing w:line="360" w:lineRule="auto"/>
        <w:rPr>
          <w:sz w:val="24"/>
          <w:szCs w:val="24"/>
        </w:rPr>
      </w:pPr>
      <w:r w:rsidRPr="00997F9A">
        <w:rPr>
          <w:sz w:val="24"/>
          <w:szCs w:val="24"/>
        </w:rPr>
        <w:lastRenderedPageBreak/>
        <w:t xml:space="preserve">Conta nº 89400(1049 - Recursos FAC - </w:t>
      </w:r>
      <w:proofErr w:type="spellStart"/>
      <w:r w:rsidRPr="00997F9A">
        <w:rPr>
          <w:sz w:val="24"/>
          <w:szCs w:val="24"/>
        </w:rPr>
        <w:t>Invent</w:t>
      </w:r>
      <w:proofErr w:type="spellEnd"/>
      <w:r w:rsidRPr="00997F9A">
        <w:rPr>
          <w:sz w:val="24"/>
          <w:szCs w:val="24"/>
        </w:rPr>
        <w:t xml:space="preserve">. </w:t>
      </w:r>
      <w:proofErr w:type="spellStart"/>
      <w:r w:rsidRPr="00997F9A">
        <w:rPr>
          <w:sz w:val="24"/>
          <w:szCs w:val="24"/>
        </w:rPr>
        <w:t>Patrim</w:t>
      </w:r>
      <w:proofErr w:type="spellEnd"/>
      <w:r w:rsidRPr="00997F9A">
        <w:rPr>
          <w:sz w:val="24"/>
          <w:szCs w:val="24"/>
        </w:rPr>
        <w:t>.</w:t>
      </w:r>
      <w:proofErr w:type="gramStart"/>
      <w:r w:rsidRPr="00997F9A">
        <w:rPr>
          <w:sz w:val="24"/>
          <w:szCs w:val="24"/>
        </w:rPr>
        <w:t>)</w:t>
      </w:r>
      <w:proofErr w:type="gramEnd"/>
      <w:r w:rsidRPr="00997F9A">
        <w:rPr>
          <w:sz w:val="24"/>
          <w:szCs w:val="24"/>
        </w:rPr>
        <w:tab/>
        <w:t>R$ 8.000,00</w:t>
      </w:r>
    </w:p>
    <w:p w:rsidR="00997F9A" w:rsidRPr="00997F9A" w:rsidRDefault="00997F9A" w:rsidP="00A80C9A">
      <w:pPr>
        <w:tabs>
          <w:tab w:val="right" w:leader="dot" w:pos="7755"/>
        </w:tabs>
        <w:spacing w:line="360" w:lineRule="auto"/>
        <w:rPr>
          <w:sz w:val="24"/>
          <w:szCs w:val="24"/>
        </w:rPr>
      </w:pPr>
      <w:r w:rsidRPr="00997F9A">
        <w:rPr>
          <w:sz w:val="24"/>
          <w:szCs w:val="24"/>
        </w:rPr>
        <w:t>3.3.3.90.3900000000</w:t>
      </w:r>
      <w:proofErr w:type="gramStart"/>
      <w:r w:rsidRPr="00997F9A">
        <w:rPr>
          <w:sz w:val="24"/>
          <w:szCs w:val="24"/>
        </w:rPr>
        <w:t xml:space="preserve">  </w:t>
      </w:r>
      <w:proofErr w:type="gramEnd"/>
      <w:r w:rsidRPr="00997F9A">
        <w:rPr>
          <w:sz w:val="24"/>
          <w:szCs w:val="24"/>
        </w:rPr>
        <w:t xml:space="preserve">Outros serviços de </w:t>
      </w:r>
      <w:proofErr w:type="spellStart"/>
      <w:r w:rsidRPr="00997F9A">
        <w:rPr>
          <w:sz w:val="24"/>
          <w:szCs w:val="24"/>
        </w:rPr>
        <w:t>terc</w:t>
      </w:r>
      <w:proofErr w:type="spellEnd"/>
      <w:r w:rsidRPr="00997F9A">
        <w:rPr>
          <w:sz w:val="24"/>
          <w:szCs w:val="24"/>
        </w:rPr>
        <w:t xml:space="preserve">. - p. </w:t>
      </w:r>
      <w:proofErr w:type="spellStart"/>
      <w:r w:rsidRPr="00997F9A">
        <w:rPr>
          <w:sz w:val="24"/>
          <w:szCs w:val="24"/>
        </w:rPr>
        <w:t>juríd</w:t>
      </w:r>
      <w:proofErr w:type="spellEnd"/>
    </w:p>
    <w:p w:rsidR="00997F9A" w:rsidRPr="00997F9A" w:rsidRDefault="00997F9A" w:rsidP="00A80C9A">
      <w:pPr>
        <w:tabs>
          <w:tab w:val="right" w:leader="dot" w:pos="7755"/>
        </w:tabs>
        <w:spacing w:line="360" w:lineRule="auto"/>
        <w:rPr>
          <w:sz w:val="24"/>
          <w:szCs w:val="24"/>
        </w:rPr>
      </w:pPr>
      <w:r w:rsidRPr="00997F9A">
        <w:rPr>
          <w:sz w:val="24"/>
          <w:szCs w:val="24"/>
        </w:rPr>
        <w:t>Conta nº 89700 (0001 Recurso Livre</w:t>
      </w:r>
      <w:proofErr w:type="gramStart"/>
      <w:r w:rsidRPr="00997F9A">
        <w:rPr>
          <w:sz w:val="24"/>
          <w:szCs w:val="24"/>
        </w:rPr>
        <w:t>)</w:t>
      </w:r>
      <w:proofErr w:type="gramEnd"/>
      <w:r w:rsidRPr="00997F9A">
        <w:rPr>
          <w:sz w:val="24"/>
          <w:szCs w:val="24"/>
        </w:rPr>
        <w:tab/>
        <w:t>R$ 4.500,00</w:t>
      </w:r>
    </w:p>
    <w:p w:rsidR="00997F9A" w:rsidRPr="00997F9A" w:rsidRDefault="00997F9A" w:rsidP="00A80C9A">
      <w:pPr>
        <w:tabs>
          <w:tab w:val="right" w:leader="dot" w:pos="7755"/>
        </w:tabs>
        <w:spacing w:line="360" w:lineRule="auto"/>
        <w:rPr>
          <w:sz w:val="24"/>
          <w:szCs w:val="24"/>
        </w:rPr>
      </w:pPr>
      <w:r w:rsidRPr="00997F9A">
        <w:rPr>
          <w:sz w:val="24"/>
          <w:szCs w:val="24"/>
        </w:rPr>
        <w:t>3.3.3.90.3900000000</w:t>
      </w:r>
      <w:proofErr w:type="gramStart"/>
      <w:r w:rsidRPr="00997F9A">
        <w:rPr>
          <w:sz w:val="24"/>
          <w:szCs w:val="24"/>
        </w:rPr>
        <w:t xml:space="preserve">  </w:t>
      </w:r>
      <w:proofErr w:type="gramEnd"/>
      <w:r w:rsidRPr="00997F9A">
        <w:rPr>
          <w:sz w:val="24"/>
          <w:szCs w:val="24"/>
        </w:rPr>
        <w:t xml:space="preserve">Outros serviços de </w:t>
      </w:r>
      <w:proofErr w:type="spellStart"/>
      <w:r w:rsidRPr="00997F9A">
        <w:rPr>
          <w:sz w:val="24"/>
          <w:szCs w:val="24"/>
        </w:rPr>
        <w:t>terc</w:t>
      </w:r>
      <w:proofErr w:type="spellEnd"/>
      <w:r w:rsidRPr="00997F9A">
        <w:rPr>
          <w:sz w:val="24"/>
          <w:szCs w:val="24"/>
        </w:rPr>
        <w:t xml:space="preserve">. - p. </w:t>
      </w:r>
      <w:proofErr w:type="spellStart"/>
      <w:r w:rsidRPr="00997F9A">
        <w:rPr>
          <w:sz w:val="24"/>
          <w:szCs w:val="24"/>
        </w:rPr>
        <w:t>juríd</w:t>
      </w:r>
      <w:proofErr w:type="spellEnd"/>
    </w:p>
    <w:p w:rsidR="00997F9A" w:rsidRPr="00997F9A" w:rsidRDefault="00997F9A" w:rsidP="00A80C9A">
      <w:pPr>
        <w:tabs>
          <w:tab w:val="right" w:leader="dot" w:pos="7755"/>
        </w:tabs>
        <w:spacing w:line="360" w:lineRule="auto"/>
        <w:rPr>
          <w:sz w:val="24"/>
          <w:szCs w:val="24"/>
        </w:rPr>
      </w:pPr>
      <w:r w:rsidRPr="00997F9A">
        <w:rPr>
          <w:sz w:val="24"/>
          <w:szCs w:val="24"/>
        </w:rPr>
        <w:t xml:space="preserve">Conta nº 89800 (1049 - Recursos FAC - </w:t>
      </w:r>
      <w:proofErr w:type="spellStart"/>
      <w:r w:rsidRPr="00997F9A">
        <w:rPr>
          <w:sz w:val="24"/>
          <w:szCs w:val="24"/>
        </w:rPr>
        <w:t>Invent</w:t>
      </w:r>
      <w:proofErr w:type="spellEnd"/>
      <w:r w:rsidRPr="00997F9A">
        <w:rPr>
          <w:sz w:val="24"/>
          <w:szCs w:val="24"/>
        </w:rPr>
        <w:t xml:space="preserve">. </w:t>
      </w:r>
      <w:proofErr w:type="spellStart"/>
      <w:r w:rsidRPr="00997F9A">
        <w:rPr>
          <w:sz w:val="24"/>
          <w:szCs w:val="24"/>
        </w:rPr>
        <w:t>Patrim</w:t>
      </w:r>
      <w:proofErr w:type="spellEnd"/>
      <w:r w:rsidRPr="00997F9A">
        <w:rPr>
          <w:sz w:val="24"/>
          <w:szCs w:val="24"/>
        </w:rPr>
        <w:t>.</w:t>
      </w:r>
      <w:proofErr w:type="gramStart"/>
      <w:r w:rsidRPr="00997F9A">
        <w:rPr>
          <w:sz w:val="24"/>
          <w:szCs w:val="24"/>
        </w:rPr>
        <w:t>)</w:t>
      </w:r>
      <w:proofErr w:type="gramEnd"/>
      <w:r w:rsidRPr="00997F9A">
        <w:rPr>
          <w:sz w:val="24"/>
          <w:szCs w:val="24"/>
        </w:rPr>
        <w:tab/>
        <w:t>R$ 16.050,00</w:t>
      </w:r>
    </w:p>
    <w:p w:rsidR="00997F9A" w:rsidRPr="00997F9A" w:rsidRDefault="00997F9A" w:rsidP="00A80C9A">
      <w:pPr>
        <w:tabs>
          <w:tab w:val="right" w:leader="dot" w:pos="7755"/>
        </w:tabs>
        <w:spacing w:line="360" w:lineRule="auto"/>
        <w:rPr>
          <w:sz w:val="24"/>
          <w:szCs w:val="24"/>
        </w:rPr>
      </w:pPr>
    </w:p>
    <w:p w:rsidR="00A80C9A" w:rsidRPr="00AF3B35" w:rsidRDefault="00997F9A" w:rsidP="00A80C9A">
      <w:pPr>
        <w:widowControl w:val="0"/>
        <w:tabs>
          <w:tab w:val="left" w:pos="360"/>
          <w:tab w:val="right" w:leader="dot" w:pos="9550"/>
        </w:tabs>
        <w:suppressAutoHyphens/>
        <w:autoSpaceDN/>
        <w:spacing w:line="360" w:lineRule="auto"/>
        <w:ind w:left="360"/>
        <w:jc w:val="both"/>
        <w:rPr>
          <w:sz w:val="24"/>
          <w:szCs w:val="24"/>
        </w:rPr>
      </w:pPr>
      <w:r w:rsidRPr="00997F9A">
        <w:rPr>
          <w:b/>
          <w:sz w:val="24"/>
          <w:szCs w:val="24"/>
        </w:rPr>
        <w:t>Art. 4°</w:t>
      </w:r>
      <w:proofErr w:type="gramStart"/>
      <w:r w:rsidRPr="00997F9A">
        <w:rPr>
          <w:sz w:val="24"/>
          <w:szCs w:val="24"/>
        </w:rPr>
        <w:t xml:space="preserve"> </w:t>
      </w:r>
      <w:r w:rsidR="00A80C9A" w:rsidRPr="00AF3B35">
        <w:rPr>
          <w:b/>
          <w:sz w:val="24"/>
          <w:szCs w:val="24"/>
        </w:rPr>
        <w:t xml:space="preserve"> </w:t>
      </w:r>
      <w:proofErr w:type="gramEnd"/>
      <w:r w:rsidR="00A80C9A" w:rsidRPr="00AF3B35">
        <w:rPr>
          <w:sz w:val="24"/>
          <w:szCs w:val="24"/>
        </w:rPr>
        <w:t>Servirão de cobertura para a despesa prevista no artigo anterior:</w:t>
      </w:r>
    </w:p>
    <w:p w:rsidR="00A80C9A" w:rsidRPr="00AF3B35" w:rsidRDefault="00A80C9A" w:rsidP="00A80C9A">
      <w:pPr>
        <w:widowControl w:val="0"/>
        <w:tabs>
          <w:tab w:val="left" w:pos="360"/>
          <w:tab w:val="right" w:leader="dot" w:pos="9550"/>
        </w:tabs>
        <w:suppressAutoHyphens/>
        <w:autoSpaceDN/>
        <w:spacing w:line="360" w:lineRule="auto"/>
        <w:jc w:val="both"/>
        <w:rPr>
          <w:sz w:val="24"/>
          <w:szCs w:val="24"/>
        </w:rPr>
      </w:pPr>
    </w:p>
    <w:p w:rsidR="00A80C9A" w:rsidRPr="0052420A" w:rsidRDefault="00A80C9A" w:rsidP="0052420A">
      <w:pPr>
        <w:pStyle w:val="PargrafodaLista"/>
        <w:widowControl w:val="0"/>
        <w:numPr>
          <w:ilvl w:val="0"/>
          <w:numId w:val="11"/>
        </w:numPr>
        <w:tabs>
          <w:tab w:val="left" w:pos="360"/>
          <w:tab w:val="right" w:leader="dot" w:pos="9100"/>
          <w:tab w:val="right" w:leader="dot" w:pos="9550"/>
        </w:tabs>
        <w:suppressAutoHyphens/>
        <w:autoSpaceDN/>
        <w:spacing w:line="360" w:lineRule="auto"/>
        <w:jc w:val="both"/>
        <w:rPr>
          <w:rFonts w:eastAsia="OratorBT-FifteenPitch"/>
          <w:kern w:val="1"/>
          <w:sz w:val="24"/>
          <w:szCs w:val="24"/>
        </w:rPr>
      </w:pPr>
      <w:proofErr w:type="gramStart"/>
      <w:r w:rsidRPr="00A80C9A">
        <w:rPr>
          <w:sz w:val="24"/>
          <w:szCs w:val="24"/>
        </w:rPr>
        <w:t>o</w:t>
      </w:r>
      <w:proofErr w:type="gramEnd"/>
      <w:r w:rsidRPr="00A80C9A">
        <w:rPr>
          <w:sz w:val="24"/>
          <w:szCs w:val="24"/>
        </w:rPr>
        <w:t xml:space="preserve"> excesso de arrecadação resultante dos recursos recebidos do Estado do Rio Grande do Sul, através da Secretaria da Cultura, para realização do Inventário do Patrimônio </w:t>
      </w:r>
      <w:r>
        <w:rPr>
          <w:sz w:val="24"/>
          <w:szCs w:val="24"/>
        </w:rPr>
        <w:t>Im</w:t>
      </w:r>
      <w:r w:rsidRPr="00A80C9A">
        <w:rPr>
          <w:sz w:val="24"/>
          <w:szCs w:val="24"/>
        </w:rPr>
        <w:t>aterial de Presidente Lucena, no valor de R$ 25.000,00(vinte e cinco mil reais), não estimados pela Lei Orçamentária para o exercício de 2013</w:t>
      </w:r>
      <w:r>
        <w:rPr>
          <w:sz w:val="24"/>
          <w:szCs w:val="24"/>
        </w:rPr>
        <w:t>.</w:t>
      </w:r>
      <w:r w:rsidRPr="00A80C9A">
        <w:rPr>
          <w:sz w:val="24"/>
          <w:szCs w:val="24"/>
        </w:rPr>
        <w:t xml:space="preserve"> </w:t>
      </w:r>
    </w:p>
    <w:p w:rsidR="0052420A" w:rsidRPr="00A80C9A" w:rsidRDefault="0052420A" w:rsidP="0052420A">
      <w:pPr>
        <w:pStyle w:val="PargrafodaLista"/>
        <w:numPr>
          <w:ilvl w:val="0"/>
          <w:numId w:val="11"/>
        </w:numPr>
        <w:tabs>
          <w:tab w:val="left" w:pos="360"/>
          <w:tab w:val="right" w:leader="dot" w:pos="8827"/>
        </w:tabs>
        <w:suppressAutoHyphens/>
        <w:spacing w:line="360" w:lineRule="auto"/>
        <w:jc w:val="both"/>
        <w:rPr>
          <w:sz w:val="24"/>
          <w:szCs w:val="24"/>
        </w:rPr>
      </w:pPr>
      <w:proofErr w:type="gramStart"/>
      <w:r w:rsidRPr="00A80C9A">
        <w:rPr>
          <w:sz w:val="24"/>
          <w:szCs w:val="24"/>
        </w:rPr>
        <w:t>o</w:t>
      </w:r>
      <w:proofErr w:type="gramEnd"/>
      <w:r w:rsidRPr="00A80C9A">
        <w:rPr>
          <w:sz w:val="24"/>
          <w:szCs w:val="24"/>
        </w:rPr>
        <w:t xml:space="preserve"> Superávit Financeiro do exercício de 2012, no valor de R$ 4.500,00(quatro mil e quinhentos reais).</w:t>
      </w:r>
    </w:p>
    <w:p w:rsidR="0052420A" w:rsidRPr="00A80C9A" w:rsidRDefault="0052420A" w:rsidP="0052420A">
      <w:pPr>
        <w:pStyle w:val="PargrafodaLista"/>
        <w:widowControl w:val="0"/>
        <w:tabs>
          <w:tab w:val="left" w:pos="360"/>
          <w:tab w:val="right" w:leader="dot" w:pos="9100"/>
          <w:tab w:val="right" w:leader="dot" w:pos="9550"/>
        </w:tabs>
        <w:suppressAutoHyphens/>
        <w:autoSpaceDN/>
        <w:spacing w:line="360" w:lineRule="auto"/>
        <w:ind w:left="1440"/>
        <w:jc w:val="both"/>
        <w:rPr>
          <w:rFonts w:eastAsia="OratorBT-FifteenPitch"/>
          <w:kern w:val="1"/>
          <w:sz w:val="24"/>
          <w:szCs w:val="24"/>
        </w:rPr>
      </w:pPr>
    </w:p>
    <w:p w:rsidR="00A80C9A" w:rsidRPr="00A80C9A" w:rsidRDefault="00A80C9A" w:rsidP="00A80C9A">
      <w:pPr>
        <w:pStyle w:val="PargrafodaLista"/>
        <w:widowControl w:val="0"/>
        <w:tabs>
          <w:tab w:val="left" w:pos="360"/>
          <w:tab w:val="right" w:leader="dot" w:pos="9100"/>
          <w:tab w:val="right" w:leader="dot" w:pos="9550"/>
        </w:tabs>
        <w:suppressAutoHyphens/>
        <w:autoSpaceDN/>
        <w:spacing w:line="360" w:lineRule="auto"/>
        <w:jc w:val="both"/>
        <w:rPr>
          <w:rFonts w:eastAsia="OratorBT-FifteenPitch"/>
          <w:kern w:val="1"/>
          <w:sz w:val="24"/>
          <w:szCs w:val="24"/>
        </w:rPr>
      </w:pPr>
    </w:p>
    <w:p w:rsidR="00997F9A" w:rsidRPr="00997F9A" w:rsidRDefault="00997F9A" w:rsidP="00A80C9A">
      <w:pPr>
        <w:tabs>
          <w:tab w:val="left" w:pos="360"/>
          <w:tab w:val="num" w:pos="720"/>
          <w:tab w:val="right" w:leader="dot" w:pos="8827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</w:p>
    <w:p w:rsidR="00E32260" w:rsidRPr="00997F9A" w:rsidRDefault="00E32260" w:rsidP="00A80C9A">
      <w:pPr>
        <w:adjustRightInd w:val="0"/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997F9A">
        <w:rPr>
          <w:b/>
          <w:bCs/>
          <w:color w:val="000000"/>
          <w:sz w:val="24"/>
          <w:szCs w:val="24"/>
        </w:rPr>
        <w:t>Art.</w:t>
      </w:r>
      <w:proofErr w:type="gramStart"/>
      <w:r w:rsidRPr="00997F9A">
        <w:rPr>
          <w:b/>
          <w:bCs/>
          <w:color w:val="000000"/>
          <w:sz w:val="24"/>
          <w:szCs w:val="24"/>
        </w:rPr>
        <w:t xml:space="preserve"> </w:t>
      </w:r>
      <w:r w:rsidR="00A602A6" w:rsidRPr="00997F9A">
        <w:rPr>
          <w:b/>
          <w:bCs/>
          <w:color w:val="000000"/>
          <w:sz w:val="24"/>
          <w:szCs w:val="24"/>
        </w:rPr>
        <w:t xml:space="preserve"> </w:t>
      </w:r>
      <w:proofErr w:type="gramEnd"/>
      <w:r w:rsidR="00997F9A" w:rsidRPr="00997F9A">
        <w:rPr>
          <w:b/>
          <w:bCs/>
          <w:color w:val="000000"/>
          <w:sz w:val="24"/>
          <w:szCs w:val="24"/>
        </w:rPr>
        <w:t>5</w:t>
      </w:r>
      <w:r w:rsidRPr="00997F9A">
        <w:rPr>
          <w:b/>
          <w:bCs/>
          <w:color w:val="000000"/>
          <w:sz w:val="24"/>
          <w:szCs w:val="24"/>
        </w:rPr>
        <w:t xml:space="preserve">º. </w:t>
      </w:r>
      <w:r w:rsidRPr="00997F9A">
        <w:rPr>
          <w:color w:val="000000"/>
          <w:sz w:val="24"/>
          <w:szCs w:val="24"/>
        </w:rPr>
        <w:t>Esta Lei entra em vigor na data de sua publicação.</w:t>
      </w:r>
    </w:p>
    <w:p w:rsidR="00CE5E4F" w:rsidRPr="00997F9A" w:rsidRDefault="00CE5E4F" w:rsidP="00A80C9A">
      <w:pPr>
        <w:adjustRightInd w:val="0"/>
        <w:spacing w:line="360" w:lineRule="auto"/>
        <w:ind w:firstLine="708"/>
        <w:jc w:val="both"/>
        <w:rPr>
          <w:color w:val="000000"/>
          <w:sz w:val="24"/>
          <w:szCs w:val="24"/>
        </w:rPr>
      </w:pPr>
    </w:p>
    <w:p w:rsidR="00154C44" w:rsidRPr="00997F9A" w:rsidRDefault="00CE5E4F" w:rsidP="00A80C9A">
      <w:pPr>
        <w:pStyle w:val="Corpodetexto"/>
        <w:spacing w:line="360" w:lineRule="auto"/>
        <w:jc w:val="both"/>
        <w:rPr>
          <w:sz w:val="24"/>
          <w:szCs w:val="24"/>
        </w:rPr>
      </w:pPr>
      <w:r w:rsidRPr="00997F9A">
        <w:rPr>
          <w:sz w:val="24"/>
          <w:szCs w:val="24"/>
        </w:rPr>
        <w:t xml:space="preserve">                                                    </w:t>
      </w:r>
    </w:p>
    <w:p w:rsidR="00CE5E4F" w:rsidRPr="00997F9A" w:rsidRDefault="00154C44" w:rsidP="00A80C9A">
      <w:pPr>
        <w:pStyle w:val="Corpodetexto"/>
        <w:spacing w:line="360" w:lineRule="auto"/>
        <w:jc w:val="both"/>
        <w:rPr>
          <w:sz w:val="24"/>
          <w:szCs w:val="24"/>
        </w:rPr>
      </w:pPr>
      <w:r w:rsidRPr="00997F9A">
        <w:rPr>
          <w:sz w:val="24"/>
          <w:szCs w:val="24"/>
        </w:rPr>
        <w:t xml:space="preserve">                                                    </w:t>
      </w:r>
      <w:r w:rsidR="00CE5E4F" w:rsidRPr="00997F9A">
        <w:rPr>
          <w:sz w:val="24"/>
          <w:szCs w:val="24"/>
        </w:rPr>
        <w:t xml:space="preserve">Presidente Lucena, </w:t>
      </w:r>
      <w:r w:rsidR="00997F9A">
        <w:rPr>
          <w:sz w:val="24"/>
          <w:szCs w:val="24"/>
        </w:rPr>
        <w:t>01</w:t>
      </w:r>
      <w:r w:rsidR="00CE5E4F" w:rsidRPr="00997F9A">
        <w:rPr>
          <w:sz w:val="24"/>
          <w:szCs w:val="24"/>
        </w:rPr>
        <w:t xml:space="preserve"> de</w:t>
      </w:r>
      <w:r w:rsidR="00997F9A">
        <w:rPr>
          <w:sz w:val="24"/>
          <w:szCs w:val="24"/>
        </w:rPr>
        <w:t xml:space="preserve"> outubro</w:t>
      </w:r>
      <w:proofErr w:type="gramStart"/>
      <w:r w:rsidR="00CE5E4F" w:rsidRPr="00997F9A">
        <w:rPr>
          <w:sz w:val="24"/>
          <w:szCs w:val="24"/>
        </w:rPr>
        <w:t xml:space="preserve">  </w:t>
      </w:r>
      <w:proofErr w:type="gramEnd"/>
      <w:r w:rsidR="00CE5E4F" w:rsidRPr="00997F9A">
        <w:rPr>
          <w:sz w:val="24"/>
          <w:szCs w:val="24"/>
        </w:rPr>
        <w:t>de 2013.</w:t>
      </w:r>
    </w:p>
    <w:p w:rsidR="00CE5E4F" w:rsidRPr="009F4C27" w:rsidRDefault="00CE5E4F" w:rsidP="00A80C9A">
      <w:pPr>
        <w:pStyle w:val="Corpodetexto"/>
        <w:spacing w:line="360" w:lineRule="auto"/>
        <w:ind w:firstLine="3119"/>
        <w:jc w:val="both"/>
        <w:rPr>
          <w:b/>
          <w:sz w:val="24"/>
          <w:szCs w:val="24"/>
        </w:rPr>
      </w:pPr>
    </w:p>
    <w:p w:rsidR="00CE5E4F" w:rsidRPr="009F4C27" w:rsidRDefault="00CE5E4F" w:rsidP="00A80C9A">
      <w:pPr>
        <w:pStyle w:val="Corpodetexto"/>
        <w:spacing w:line="360" w:lineRule="auto"/>
        <w:jc w:val="both"/>
        <w:rPr>
          <w:b/>
          <w:sz w:val="24"/>
          <w:szCs w:val="24"/>
        </w:rPr>
      </w:pPr>
      <w:r w:rsidRPr="009F4C27">
        <w:rPr>
          <w:b/>
          <w:sz w:val="24"/>
          <w:szCs w:val="24"/>
        </w:rPr>
        <w:t xml:space="preserve">                                                   REJANI MARIA WÜRZIUS STOFFEL</w:t>
      </w:r>
    </w:p>
    <w:p w:rsidR="00955149" w:rsidRPr="00997F9A" w:rsidRDefault="00CE5E4F" w:rsidP="00A80C9A">
      <w:pPr>
        <w:pStyle w:val="Corpodetexto"/>
        <w:spacing w:line="360" w:lineRule="auto"/>
        <w:jc w:val="both"/>
        <w:rPr>
          <w:sz w:val="24"/>
          <w:szCs w:val="24"/>
        </w:rPr>
      </w:pPr>
      <w:r w:rsidRPr="00997F9A">
        <w:rPr>
          <w:sz w:val="24"/>
          <w:szCs w:val="24"/>
        </w:rPr>
        <w:t xml:space="preserve">                                                                    Prefeita Municipal</w:t>
      </w:r>
    </w:p>
    <w:p w:rsidR="00154C44" w:rsidRPr="00997F9A" w:rsidRDefault="00154C44" w:rsidP="00A80C9A">
      <w:pPr>
        <w:pStyle w:val="Corpodetexto"/>
        <w:spacing w:line="360" w:lineRule="auto"/>
        <w:jc w:val="both"/>
        <w:rPr>
          <w:sz w:val="24"/>
          <w:szCs w:val="24"/>
        </w:rPr>
      </w:pPr>
    </w:p>
    <w:sectPr w:rsidR="00154C44" w:rsidRPr="00997F9A" w:rsidSect="00404B29">
      <w:headerReference w:type="default" r:id="rId8"/>
      <w:pgSz w:w="11907" w:h="16840" w:code="9"/>
      <w:pgMar w:top="2268" w:right="1701" w:bottom="1418" w:left="1701" w:header="2835" w:footer="0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8A0" w:rsidRDefault="003108A0">
      <w:r>
        <w:separator/>
      </w:r>
    </w:p>
  </w:endnote>
  <w:endnote w:type="continuationSeparator" w:id="0">
    <w:p w:rsidR="003108A0" w:rsidRDefault="00310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ratorBT-FifteenPitch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8A0" w:rsidRDefault="003108A0">
      <w:r>
        <w:separator/>
      </w:r>
    </w:p>
  </w:footnote>
  <w:footnote w:type="continuationSeparator" w:id="0">
    <w:p w:rsidR="003108A0" w:rsidRDefault="003108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8F" w:rsidRDefault="00625EC5">
    <w:pPr>
      <w:pStyle w:val="Cabealho"/>
      <w:framePr w:wrap="auto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F508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C77C8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F508F" w:rsidRDefault="00BF508F">
    <w:pPr>
      <w:pStyle w:val="Cabealho"/>
    </w:pPr>
  </w:p>
  <w:p w:rsidR="00BF508F" w:rsidRDefault="00BF508F">
    <w:pPr>
      <w:pStyle w:val="Cabealho"/>
    </w:pPr>
  </w:p>
  <w:p w:rsidR="00BF508F" w:rsidRDefault="00BF508F">
    <w:pPr>
      <w:pStyle w:val="Cabealho"/>
    </w:pPr>
  </w:p>
  <w:p w:rsidR="00BF508F" w:rsidRDefault="00BF508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D285C76"/>
    <w:multiLevelType w:val="singleLevel"/>
    <w:tmpl w:val="B4CC9046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0FD4E63"/>
    <w:multiLevelType w:val="hybridMultilevel"/>
    <w:tmpl w:val="7A64D030"/>
    <w:lvl w:ilvl="0" w:tplc="E4C61D2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2F3B26F5"/>
    <w:multiLevelType w:val="singleLevel"/>
    <w:tmpl w:val="9B4E8C50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03337DA"/>
    <w:multiLevelType w:val="multilevel"/>
    <w:tmpl w:val="40429944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21"/>
      <w:numFmt w:val="decimal"/>
      <w:isLgl/>
      <w:lvlText w:val="%1.%2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2">
      <w:start w:val="12"/>
      <w:numFmt w:val="decimalZero"/>
      <w:isLgl/>
      <w:lvlText w:val="%1.%2.%3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3">
      <w:start w:val="1004"/>
      <w:numFmt w:val="decimal"/>
      <w:isLgl/>
      <w:lvlText w:val="%1.%2.%3.%4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Zero"/>
      <w:isLgl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Zero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3710994"/>
    <w:multiLevelType w:val="hybridMultilevel"/>
    <w:tmpl w:val="7A38230E"/>
    <w:lvl w:ilvl="0" w:tplc="0332DCA0">
      <w:start w:val="1"/>
      <w:numFmt w:val="upperRoman"/>
      <w:lvlText w:val="%1-"/>
      <w:lvlJc w:val="left"/>
      <w:pPr>
        <w:ind w:left="1440" w:hanging="72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9A4EC3"/>
    <w:multiLevelType w:val="hybridMultilevel"/>
    <w:tmpl w:val="FAC61EF6"/>
    <w:lvl w:ilvl="0" w:tplc="8F7611E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56D74818"/>
    <w:multiLevelType w:val="singleLevel"/>
    <w:tmpl w:val="1FB27238"/>
    <w:lvl w:ilvl="0">
      <w:start w:val="5"/>
      <w:numFmt w:val="lowerLetter"/>
      <w:lvlText w:val="%1)"/>
      <w:lvlJc w:val="left"/>
      <w:pPr>
        <w:tabs>
          <w:tab w:val="num" w:pos="957"/>
        </w:tabs>
        <w:ind w:left="957" w:hanging="390"/>
      </w:pPr>
      <w:rPr>
        <w:rFonts w:hint="default"/>
      </w:rPr>
    </w:lvl>
  </w:abstractNum>
  <w:abstractNum w:abstractNumId="8">
    <w:nsid w:val="613902C0"/>
    <w:multiLevelType w:val="singleLevel"/>
    <w:tmpl w:val="6F8EF9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DF92CCA"/>
    <w:multiLevelType w:val="hybridMultilevel"/>
    <w:tmpl w:val="66682984"/>
    <w:lvl w:ilvl="0" w:tplc="F73AF2B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0"/>
  </w:num>
  <w:num w:numId="9">
    <w:abstractNumId w:val="6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16A"/>
    <w:rsid w:val="00042E22"/>
    <w:rsid w:val="00052D88"/>
    <w:rsid w:val="000D21AE"/>
    <w:rsid w:val="000D597A"/>
    <w:rsid w:val="000E6C87"/>
    <w:rsid w:val="00154C44"/>
    <w:rsid w:val="00160859"/>
    <w:rsid w:val="001754CE"/>
    <w:rsid w:val="001A0B00"/>
    <w:rsid w:val="001A291B"/>
    <w:rsid w:val="001D1DBC"/>
    <w:rsid w:val="00210C4E"/>
    <w:rsid w:val="00233739"/>
    <w:rsid w:val="00237D3B"/>
    <w:rsid w:val="00257311"/>
    <w:rsid w:val="002A283A"/>
    <w:rsid w:val="002D03CB"/>
    <w:rsid w:val="002D15EB"/>
    <w:rsid w:val="002D2BDC"/>
    <w:rsid w:val="002D7F9D"/>
    <w:rsid w:val="002F26DB"/>
    <w:rsid w:val="003108A0"/>
    <w:rsid w:val="0031114C"/>
    <w:rsid w:val="003226F7"/>
    <w:rsid w:val="003B528F"/>
    <w:rsid w:val="003B6667"/>
    <w:rsid w:val="003C0A65"/>
    <w:rsid w:val="00404B29"/>
    <w:rsid w:val="00405F3A"/>
    <w:rsid w:val="00407FC3"/>
    <w:rsid w:val="00434642"/>
    <w:rsid w:val="00440C51"/>
    <w:rsid w:val="004C67DC"/>
    <w:rsid w:val="004D63D4"/>
    <w:rsid w:val="004E0400"/>
    <w:rsid w:val="0052420A"/>
    <w:rsid w:val="00545F13"/>
    <w:rsid w:val="005604D9"/>
    <w:rsid w:val="00573631"/>
    <w:rsid w:val="0059504B"/>
    <w:rsid w:val="005B1F22"/>
    <w:rsid w:val="005B20AE"/>
    <w:rsid w:val="005B54D9"/>
    <w:rsid w:val="005C1C9E"/>
    <w:rsid w:val="005D02A1"/>
    <w:rsid w:val="0060489E"/>
    <w:rsid w:val="00605CDA"/>
    <w:rsid w:val="00612B4D"/>
    <w:rsid w:val="00623B50"/>
    <w:rsid w:val="00625EC5"/>
    <w:rsid w:val="0063703C"/>
    <w:rsid w:val="00667136"/>
    <w:rsid w:val="006C33F7"/>
    <w:rsid w:val="006F2496"/>
    <w:rsid w:val="00760204"/>
    <w:rsid w:val="007C74B4"/>
    <w:rsid w:val="007E33D6"/>
    <w:rsid w:val="008025C8"/>
    <w:rsid w:val="00814DE4"/>
    <w:rsid w:val="00820EF9"/>
    <w:rsid w:val="00834CED"/>
    <w:rsid w:val="00835F85"/>
    <w:rsid w:val="00846FA6"/>
    <w:rsid w:val="00852198"/>
    <w:rsid w:val="0085343D"/>
    <w:rsid w:val="00870358"/>
    <w:rsid w:val="00955149"/>
    <w:rsid w:val="00997F9A"/>
    <w:rsid w:val="009D4CF0"/>
    <w:rsid w:val="009F4C27"/>
    <w:rsid w:val="00A500E1"/>
    <w:rsid w:val="00A602A6"/>
    <w:rsid w:val="00A61193"/>
    <w:rsid w:val="00A80C9A"/>
    <w:rsid w:val="00A926AD"/>
    <w:rsid w:val="00AA0A34"/>
    <w:rsid w:val="00AA0FD8"/>
    <w:rsid w:val="00AF0B7E"/>
    <w:rsid w:val="00AF27F3"/>
    <w:rsid w:val="00B10BE9"/>
    <w:rsid w:val="00B1116A"/>
    <w:rsid w:val="00B161FB"/>
    <w:rsid w:val="00B77F5F"/>
    <w:rsid w:val="00B8253A"/>
    <w:rsid w:val="00BA165C"/>
    <w:rsid w:val="00BC04FD"/>
    <w:rsid w:val="00BF508F"/>
    <w:rsid w:val="00C24AD2"/>
    <w:rsid w:val="00C42B13"/>
    <w:rsid w:val="00C5213E"/>
    <w:rsid w:val="00C60428"/>
    <w:rsid w:val="00C61955"/>
    <w:rsid w:val="00C64AB1"/>
    <w:rsid w:val="00C70F9F"/>
    <w:rsid w:val="00CB08E6"/>
    <w:rsid w:val="00CC64DB"/>
    <w:rsid w:val="00CC77C8"/>
    <w:rsid w:val="00CE5E4F"/>
    <w:rsid w:val="00D0194C"/>
    <w:rsid w:val="00D2201A"/>
    <w:rsid w:val="00D321A3"/>
    <w:rsid w:val="00DA02AB"/>
    <w:rsid w:val="00DA0759"/>
    <w:rsid w:val="00DA603F"/>
    <w:rsid w:val="00DB2986"/>
    <w:rsid w:val="00DC4CAC"/>
    <w:rsid w:val="00DE2686"/>
    <w:rsid w:val="00E1209F"/>
    <w:rsid w:val="00E32260"/>
    <w:rsid w:val="00E40945"/>
    <w:rsid w:val="00E57365"/>
    <w:rsid w:val="00E573F3"/>
    <w:rsid w:val="00E834CB"/>
    <w:rsid w:val="00EA0524"/>
    <w:rsid w:val="00ED7494"/>
    <w:rsid w:val="00EE34CA"/>
    <w:rsid w:val="00F11B46"/>
    <w:rsid w:val="00F16376"/>
    <w:rsid w:val="00F279FC"/>
    <w:rsid w:val="00F940C2"/>
    <w:rsid w:val="00FA0493"/>
    <w:rsid w:val="00FA09A6"/>
    <w:rsid w:val="00FC52A7"/>
    <w:rsid w:val="00FC61BF"/>
    <w:rsid w:val="00F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74B4"/>
    <w:pPr>
      <w:autoSpaceDE w:val="0"/>
      <w:autoSpaceDN w:val="0"/>
    </w:pPr>
  </w:style>
  <w:style w:type="paragraph" w:styleId="Ttulo1">
    <w:name w:val="heading 1"/>
    <w:basedOn w:val="Normal"/>
    <w:next w:val="Normal"/>
    <w:qFormat/>
    <w:rsid w:val="007C74B4"/>
    <w:pPr>
      <w:keepNext/>
      <w:ind w:firstLine="3119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rsid w:val="007C74B4"/>
    <w:pPr>
      <w:ind w:left="4820"/>
      <w:jc w:val="both"/>
    </w:pPr>
    <w:rPr>
      <w:b/>
      <w:bCs/>
      <w:sz w:val="24"/>
      <w:szCs w:val="24"/>
    </w:rPr>
  </w:style>
  <w:style w:type="paragraph" w:styleId="Recuodecorpodetexto2">
    <w:name w:val="Body Text Indent 2"/>
    <w:basedOn w:val="Normal"/>
    <w:rsid w:val="007C74B4"/>
    <w:pPr>
      <w:ind w:firstLine="567"/>
      <w:jc w:val="both"/>
    </w:pPr>
    <w:rPr>
      <w:sz w:val="24"/>
      <w:szCs w:val="24"/>
    </w:rPr>
  </w:style>
  <w:style w:type="paragraph" w:styleId="Cabealho">
    <w:name w:val="header"/>
    <w:basedOn w:val="Normal"/>
    <w:rsid w:val="007C74B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C74B4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C74B4"/>
  </w:style>
  <w:style w:type="paragraph" w:styleId="Textodebalo">
    <w:name w:val="Balloon Text"/>
    <w:basedOn w:val="Normal"/>
    <w:semiHidden/>
    <w:rsid w:val="00160859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10BE9"/>
    <w:pPr>
      <w:jc w:val="center"/>
    </w:pPr>
    <w:rPr>
      <w:b/>
      <w:bCs/>
      <w:sz w:val="24"/>
      <w:szCs w:val="24"/>
    </w:rPr>
  </w:style>
  <w:style w:type="paragraph" w:customStyle="1" w:styleId="A200168">
    <w:name w:val="_A200168"/>
    <w:rsid w:val="00B10BE9"/>
    <w:pPr>
      <w:widowControl w:val="0"/>
      <w:autoSpaceDE w:val="0"/>
      <w:autoSpaceDN w:val="0"/>
      <w:ind w:firstLine="2736"/>
      <w:jc w:val="both"/>
    </w:pPr>
    <w:rPr>
      <w:color w:val="000000"/>
      <w:sz w:val="24"/>
      <w:szCs w:val="24"/>
    </w:rPr>
  </w:style>
  <w:style w:type="paragraph" w:customStyle="1" w:styleId="A282868">
    <w:name w:val="_A282868"/>
    <w:rsid w:val="00B10BE9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  <w:jc w:val="both"/>
    </w:pPr>
    <w:rPr>
      <w:color w:val="000000"/>
      <w:sz w:val="24"/>
      <w:szCs w:val="24"/>
    </w:rPr>
  </w:style>
  <w:style w:type="paragraph" w:customStyle="1" w:styleId="A010168">
    <w:name w:val="_A010168"/>
    <w:rsid w:val="00B10BE9"/>
    <w:pPr>
      <w:widowControl w:val="0"/>
      <w:autoSpaceDE w:val="0"/>
      <w:autoSpaceDN w:val="0"/>
      <w:jc w:val="both"/>
    </w:pPr>
    <w:rPr>
      <w:color w:val="000000"/>
      <w:sz w:val="24"/>
      <w:szCs w:val="24"/>
    </w:rPr>
  </w:style>
  <w:style w:type="paragraph" w:customStyle="1" w:styleId="A403168">
    <w:name w:val="_A403168"/>
    <w:rsid w:val="00B10BE9"/>
    <w:pPr>
      <w:widowControl w:val="0"/>
      <w:autoSpaceDE w:val="0"/>
      <w:autoSpaceDN w:val="0"/>
      <w:ind w:left="4320" w:firstLine="1296"/>
      <w:jc w:val="both"/>
    </w:pPr>
    <w:rPr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F1637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16376"/>
  </w:style>
  <w:style w:type="paragraph" w:styleId="Corpodetexto3">
    <w:name w:val="Body Text 3"/>
    <w:basedOn w:val="Normal"/>
    <w:link w:val="Corpodetexto3Char"/>
    <w:rsid w:val="00E32260"/>
    <w:pPr>
      <w:autoSpaceDE/>
      <w:autoSpaceDN/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32260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A602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74B4"/>
    <w:pPr>
      <w:autoSpaceDE w:val="0"/>
      <w:autoSpaceDN w:val="0"/>
    </w:pPr>
  </w:style>
  <w:style w:type="paragraph" w:styleId="Ttulo1">
    <w:name w:val="heading 1"/>
    <w:basedOn w:val="Normal"/>
    <w:next w:val="Normal"/>
    <w:qFormat/>
    <w:rsid w:val="007C74B4"/>
    <w:pPr>
      <w:keepNext/>
      <w:ind w:firstLine="3119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rsid w:val="007C74B4"/>
    <w:pPr>
      <w:ind w:left="4820"/>
      <w:jc w:val="both"/>
    </w:pPr>
    <w:rPr>
      <w:b/>
      <w:bCs/>
      <w:sz w:val="24"/>
      <w:szCs w:val="24"/>
    </w:rPr>
  </w:style>
  <w:style w:type="paragraph" w:styleId="Recuodecorpodetexto2">
    <w:name w:val="Body Text Indent 2"/>
    <w:basedOn w:val="Normal"/>
    <w:rsid w:val="007C74B4"/>
    <w:pPr>
      <w:ind w:firstLine="567"/>
      <w:jc w:val="both"/>
    </w:pPr>
    <w:rPr>
      <w:sz w:val="24"/>
      <w:szCs w:val="24"/>
    </w:rPr>
  </w:style>
  <w:style w:type="paragraph" w:styleId="Cabealho">
    <w:name w:val="header"/>
    <w:basedOn w:val="Normal"/>
    <w:rsid w:val="007C74B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C74B4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C74B4"/>
  </w:style>
  <w:style w:type="paragraph" w:styleId="Textodebalo">
    <w:name w:val="Balloon Text"/>
    <w:basedOn w:val="Normal"/>
    <w:semiHidden/>
    <w:rsid w:val="00160859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10BE9"/>
    <w:pPr>
      <w:jc w:val="center"/>
    </w:pPr>
    <w:rPr>
      <w:b/>
      <w:bCs/>
      <w:sz w:val="24"/>
      <w:szCs w:val="24"/>
    </w:rPr>
  </w:style>
  <w:style w:type="paragraph" w:customStyle="1" w:styleId="A200168">
    <w:name w:val="_A200168"/>
    <w:rsid w:val="00B10BE9"/>
    <w:pPr>
      <w:widowControl w:val="0"/>
      <w:autoSpaceDE w:val="0"/>
      <w:autoSpaceDN w:val="0"/>
      <w:ind w:firstLine="2736"/>
      <w:jc w:val="both"/>
    </w:pPr>
    <w:rPr>
      <w:color w:val="000000"/>
      <w:sz w:val="24"/>
      <w:szCs w:val="24"/>
    </w:rPr>
  </w:style>
  <w:style w:type="paragraph" w:customStyle="1" w:styleId="A282868">
    <w:name w:val="_A282868"/>
    <w:rsid w:val="00B10BE9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  <w:jc w:val="both"/>
    </w:pPr>
    <w:rPr>
      <w:color w:val="000000"/>
      <w:sz w:val="24"/>
      <w:szCs w:val="24"/>
    </w:rPr>
  </w:style>
  <w:style w:type="paragraph" w:customStyle="1" w:styleId="A010168">
    <w:name w:val="_A010168"/>
    <w:rsid w:val="00B10BE9"/>
    <w:pPr>
      <w:widowControl w:val="0"/>
      <w:autoSpaceDE w:val="0"/>
      <w:autoSpaceDN w:val="0"/>
      <w:jc w:val="both"/>
    </w:pPr>
    <w:rPr>
      <w:color w:val="000000"/>
      <w:sz w:val="24"/>
      <w:szCs w:val="24"/>
    </w:rPr>
  </w:style>
  <w:style w:type="paragraph" w:customStyle="1" w:styleId="A403168">
    <w:name w:val="_A403168"/>
    <w:rsid w:val="00B10BE9"/>
    <w:pPr>
      <w:widowControl w:val="0"/>
      <w:autoSpaceDE w:val="0"/>
      <w:autoSpaceDN w:val="0"/>
      <w:ind w:left="4320" w:firstLine="1296"/>
      <w:jc w:val="both"/>
    </w:pPr>
    <w:rPr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F1637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16376"/>
  </w:style>
  <w:style w:type="paragraph" w:styleId="Corpodetexto3">
    <w:name w:val="Body Text 3"/>
    <w:basedOn w:val="Normal"/>
    <w:link w:val="Corpodetexto3Char"/>
    <w:rsid w:val="00E32260"/>
    <w:pPr>
      <w:autoSpaceDE/>
      <w:autoSpaceDN/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32260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A60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5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 038, DE 21 DE NOVEMBRO DE 2007</vt:lpstr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 038, DE 21 DE NOVEMBRO DE 2007</dc:title>
  <dc:creator>.</dc:creator>
  <cp:lastModifiedBy>CÂMARA</cp:lastModifiedBy>
  <cp:revision>2</cp:revision>
  <cp:lastPrinted>2013-10-02T12:33:00Z</cp:lastPrinted>
  <dcterms:created xsi:type="dcterms:W3CDTF">2016-04-15T12:13:00Z</dcterms:created>
  <dcterms:modified xsi:type="dcterms:W3CDTF">2016-04-15T12:13:00Z</dcterms:modified>
</cp:coreProperties>
</file>