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E1591" w14:textId="77777777" w:rsidR="00D14DA2" w:rsidRPr="00D14DA2" w:rsidRDefault="00D14DA2" w:rsidP="00A74FC7">
      <w:pPr>
        <w:keepNext/>
        <w:tabs>
          <w:tab w:val="left" w:pos="0"/>
          <w:tab w:val="left" w:pos="4253"/>
        </w:tabs>
        <w:autoSpaceDE/>
        <w:autoSpaceDN/>
        <w:spacing w:before="120" w:line="360" w:lineRule="auto"/>
        <w:jc w:val="center"/>
        <w:outlineLvl w:val="0"/>
        <w:rPr>
          <w:b/>
          <w:sz w:val="24"/>
          <w:szCs w:val="24"/>
          <w:lang w:eastAsia="ar-SA"/>
        </w:rPr>
      </w:pPr>
      <w:r w:rsidRPr="00D14DA2">
        <w:rPr>
          <w:b/>
          <w:sz w:val="24"/>
          <w:szCs w:val="24"/>
          <w:lang w:eastAsia="ar-SA"/>
        </w:rPr>
        <w:t>PROJETO DE LEI N° 0</w:t>
      </w:r>
      <w:r w:rsidR="004A7F61">
        <w:rPr>
          <w:b/>
          <w:sz w:val="24"/>
          <w:szCs w:val="24"/>
          <w:lang w:eastAsia="ar-SA"/>
        </w:rPr>
        <w:t>22</w:t>
      </w:r>
      <w:r w:rsidRPr="00D14DA2">
        <w:rPr>
          <w:b/>
          <w:sz w:val="24"/>
          <w:szCs w:val="24"/>
          <w:lang w:eastAsia="ar-SA"/>
        </w:rPr>
        <w:t xml:space="preserve">, DE </w:t>
      </w:r>
      <w:r w:rsidR="00C71685">
        <w:rPr>
          <w:b/>
          <w:sz w:val="24"/>
          <w:szCs w:val="24"/>
          <w:lang w:eastAsia="ar-SA"/>
        </w:rPr>
        <w:t>01 DE ABRIL</w:t>
      </w:r>
      <w:r w:rsidR="004A7F61">
        <w:rPr>
          <w:b/>
          <w:sz w:val="24"/>
          <w:szCs w:val="24"/>
          <w:lang w:eastAsia="ar-SA"/>
        </w:rPr>
        <w:t xml:space="preserve"> DE 2025</w:t>
      </w:r>
      <w:r w:rsidRPr="00D14DA2">
        <w:rPr>
          <w:b/>
          <w:sz w:val="24"/>
          <w:szCs w:val="24"/>
          <w:lang w:eastAsia="ar-SA"/>
        </w:rPr>
        <w:t>.</w:t>
      </w:r>
    </w:p>
    <w:p w14:paraId="645E2481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276" w:lineRule="auto"/>
        <w:jc w:val="both"/>
        <w:rPr>
          <w:b/>
          <w:bCs/>
          <w:sz w:val="24"/>
          <w:szCs w:val="24"/>
          <w:lang w:eastAsia="ar-SA"/>
        </w:rPr>
      </w:pPr>
    </w:p>
    <w:p w14:paraId="0AAB57FC" w14:textId="77777777" w:rsidR="00D14DA2" w:rsidRPr="00C71685" w:rsidRDefault="00D14DA2" w:rsidP="00A74FC7">
      <w:pPr>
        <w:numPr>
          <w:ilvl w:val="0"/>
          <w:numId w:val="7"/>
        </w:numPr>
        <w:tabs>
          <w:tab w:val="num" w:pos="284"/>
        </w:tabs>
        <w:autoSpaceDE/>
        <w:autoSpaceDN/>
        <w:spacing w:line="276" w:lineRule="auto"/>
        <w:ind w:left="4536"/>
        <w:jc w:val="both"/>
        <w:rPr>
          <w:b/>
          <w:bCs/>
          <w:sz w:val="24"/>
          <w:szCs w:val="24"/>
          <w:lang w:eastAsia="ar-SA"/>
        </w:rPr>
      </w:pPr>
      <w:bookmarkStart w:id="0" w:name="OLE_LINK1"/>
      <w:r w:rsidRPr="00C71685">
        <w:rPr>
          <w:b/>
          <w:bCs/>
          <w:sz w:val="24"/>
          <w:szCs w:val="24"/>
          <w:lang w:eastAsia="ar-SA"/>
        </w:rPr>
        <w:t xml:space="preserve">AUTORIZA O EXECUTIVO MUNICIPAL A CRIAR O EMPREGO PÚBLICO CELETISTA DE AGENTE DE COMBATE </w:t>
      </w:r>
      <w:r w:rsidR="00C71685" w:rsidRPr="00C71685">
        <w:rPr>
          <w:b/>
          <w:bCs/>
          <w:sz w:val="24"/>
          <w:szCs w:val="24"/>
          <w:lang w:eastAsia="ar-SA"/>
        </w:rPr>
        <w:t xml:space="preserve">ÀS ENDEMIAS, ALTERA PARCIALMENTE AS LEIS </w:t>
      </w:r>
      <w:hyperlink r:id="rId8" w:tgtFrame="_blank" w:history="1">
        <w:r w:rsidR="00C71685" w:rsidRPr="00C71685">
          <w:rPr>
            <w:rStyle w:val="Hyperlink"/>
            <w:b/>
            <w:bCs/>
            <w:color w:val="auto"/>
            <w:sz w:val="24"/>
            <w:szCs w:val="24"/>
            <w:u w:val="none"/>
            <w:lang w:eastAsia="ar-SA"/>
          </w:rPr>
          <w:t>MUNICIPAIS Nº1.431</w:t>
        </w:r>
      </w:hyperlink>
      <w:r w:rsidR="00C71685" w:rsidRPr="00C71685">
        <w:rPr>
          <w:b/>
          <w:bCs/>
          <w:sz w:val="24"/>
          <w:szCs w:val="24"/>
          <w:lang w:eastAsia="ar-SA"/>
        </w:rPr>
        <w:t>, DE 10 DE FEVEREIRO DE 2023 E N° 1.496, DE 04 DE JANEIRO DE 2024, E DÁ OUTRAS PROVIDÊNCIAS.</w:t>
      </w:r>
    </w:p>
    <w:p w14:paraId="6A5B2055" w14:textId="77777777" w:rsidR="00D14DA2" w:rsidRPr="00D14DA2" w:rsidRDefault="00D14DA2" w:rsidP="00A74FC7">
      <w:pPr>
        <w:numPr>
          <w:ilvl w:val="4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</w:p>
    <w:bookmarkEnd w:id="0"/>
    <w:p w14:paraId="44F44926" w14:textId="77777777" w:rsidR="00D14DA2" w:rsidRPr="00D14DA2" w:rsidRDefault="00D14DA2" w:rsidP="00A74FC7">
      <w:pPr>
        <w:numPr>
          <w:ilvl w:val="4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b/>
          <w:bCs/>
          <w:sz w:val="24"/>
          <w:szCs w:val="24"/>
          <w:lang w:eastAsia="ar-SA"/>
        </w:rPr>
        <w:t>O PREFEITO MUNICIPAL DE PRESIDENTE LUCENA</w:t>
      </w:r>
      <w:r w:rsidRPr="00D14DA2">
        <w:rPr>
          <w:sz w:val="24"/>
          <w:szCs w:val="24"/>
          <w:lang w:eastAsia="ar-SA"/>
        </w:rPr>
        <w:t>, no uso de suas atribuições legais, faço saber que a Câmara aprovou e eu sanciono a seguinte:</w:t>
      </w:r>
    </w:p>
    <w:p w14:paraId="6AA722B3" w14:textId="77777777" w:rsidR="00D14DA2" w:rsidRDefault="00D14DA2" w:rsidP="00A74FC7">
      <w:pPr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14:paraId="28EB1C73" w14:textId="77777777" w:rsidR="00C71685" w:rsidRPr="00D14DA2" w:rsidRDefault="00C71685" w:rsidP="00A74FC7">
      <w:pPr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14:paraId="5EAF1F13" w14:textId="77777777" w:rsidR="00D14DA2" w:rsidRPr="00D14DA2" w:rsidRDefault="00D14DA2" w:rsidP="00A74FC7">
      <w:pPr>
        <w:autoSpaceDE/>
        <w:autoSpaceDN/>
        <w:spacing w:line="360" w:lineRule="auto"/>
        <w:jc w:val="center"/>
        <w:rPr>
          <w:b/>
          <w:bCs/>
          <w:sz w:val="24"/>
          <w:szCs w:val="24"/>
          <w:lang w:eastAsia="ar-SA"/>
        </w:rPr>
      </w:pPr>
      <w:r w:rsidRPr="00D14DA2">
        <w:rPr>
          <w:b/>
          <w:bCs/>
          <w:sz w:val="24"/>
          <w:szCs w:val="24"/>
          <w:lang w:eastAsia="ar-SA"/>
        </w:rPr>
        <w:t>LEI</w:t>
      </w:r>
    </w:p>
    <w:p w14:paraId="7F47F7B0" w14:textId="77777777" w:rsidR="00D14DA2" w:rsidRDefault="00D14DA2" w:rsidP="00A74FC7">
      <w:pPr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14:paraId="06F60856" w14:textId="77777777" w:rsidR="00C71685" w:rsidRPr="00D14DA2" w:rsidRDefault="00C71685" w:rsidP="00A74FC7">
      <w:pPr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14:paraId="27AA8636" w14:textId="77777777" w:rsidR="00D14DA2" w:rsidRPr="00D14DA2" w:rsidRDefault="00D14DA2" w:rsidP="00A74FC7">
      <w:pPr>
        <w:numPr>
          <w:ilvl w:val="3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b/>
          <w:bCs/>
          <w:sz w:val="24"/>
          <w:szCs w:val="24"/>
          <w:lang w:eastAsia="ar-SA"/>
        </w:rPr>
        <w:t>Art. 1º</w:t>
      </w:r>
      <w:r w:rsidRPr="00D14DA2">
        <w:rPr>
          <w:sz w:val="24"/>
          <w:szCs w:val="24"/>
          <w:lang w:eastAsia="ar-SA"/>
        </w:rPr>
        <w:t xml:space="preserve"> Fica o Executivo Municipal autorizado a criar 1 (um) emprego público </w:t>
      </w:r>
      <w:r>
        <w:rPr>
          <w:sz w:val="24"/>
          <w:szCs w:val="24"/>
          <w:lang w:eastAsia="ar-SA"/>
        </w:rPr>
        <w:t xml:space="preserve">celetista </w:t>
      </w:r>
      <w:r w:rsidRPr="00D14DA2">
        <w:rPr>
          <w:sz w:val="24"/>
          <w:szCs w:val="24"/>
          <w:lang w:eastAsia="ar-SA"/>
        </w:rPr>
        <w:t xml:space="preserve">de AGENTE DE COMBATE ÀS ENDEMIAS – ACE, vinculado </w:t>
      </w:r>
      <w:r w:rsidR="00BC5177">
        <w:rPr>
          <w:sz w:val="24"/>
          <w:szCs w:val="24"/>
          <w:lang w:eastAsia="ar-SA"/>
        </w:rPr>
        <w:t>à</w:t>
      </w:r>
      <w:r w:rsidRPr="00D14DA2">
        <w:rPr>
          <w:sz w:val="24"/>
          <w:szCs w:val="24"/>
          <w:lang w:eastAsia="ar-SA"/>
        </w:rPr>
        <w:t xml:space="preserve"> Secretaria Municipal de Saúde e Assistência Social, </w:t>
      </w:r>
      <w:r w:rsidR="009F6414">
        <w:rPr>
          <w:sz w:val="24"/>
          <w:szCs w:val="24"/>
          <w:lang w:eastAsia="ar-SA"/>
        </w:rPr>
        <w:t xml:space="preserve">que </w:t>
      </w:r>
      <w:r w:rsidRPr="00D14DA2">
        <w:rPr>
          <w:sz w:val="24"/>
          <w:szCs w:val="24"/>
          <w:shd w:val="clear" w:color="auto" w:fill="FFFFFF"/>
          <w:lang w:eastAsia="ar-SA"/>
        </w:rPr>
        <w:t>possui filiação obrigatória ao Regime Geral de Previdência Social - RGPS, e, destina-se ao atendimento das funções e atividades desenvolvidas no âmbito do Programa de Vigilância Sanitária em Saúde.</w:t>
      </w:r>
    </w:p>
    <w:p w14:paraId="53EB9D95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b/>
          <w:bCs/>
          <w:sz w:val="24"/>
          <w:szCs w:val="24"/>
          <w:lang w:eastAsia="ar-SA"/>
        </w:rPr>
        <w:t>§1º.</w:t>
      </w:r>
      <w:r w:rsidRPr="00D14DA2">
        <w:rPr>
          <w:sz w:val="24"/>
          <w:szCs w:val="24"/>
          <w:lang w:eastAsia="ar-SA"/>
        </w:rPr>
        <w:t xml:space="preserve"> O vencimento dos agentes de combate às endemias não será inferior a </w:t>
      </w:r>
      <w:r w:rsidRPr="00D14DA2">
        <w:rPr>
          <w:b/>
          <w:bCs/>
          <w:sz w:val="24"/>
          <w:szCs w:val="24"/>
          <w:lang w:eastAsia="ar-SA"/>
        </w:rPr>
        <w:t>R$</w:t>
      </w:r>
      <w:r w:rsidR="004A7F61">
        <w:rPr>
          <w:b/>
          <w:bCs/>
          <w:sz w:val="24"/>
          <w:szCs w:val="24"/>
          <w:lang w:eastAsia="ar-SA"/>
        </w:rPr>
        <w:t>3.018,00</w:t>
      </w:r>
      <w:r w:rsidRPr="00D14DA2">
        <w:rPr>
          <w:sz w:val="24"/>
          <w:szCs w:val="24"/>
          <w:lang w:eastAsia="ar-SA"/>
        </w:rPr>
        <w:t xml:space="preserve"> (</w:t>
      </w:r>
      <w:r w:rsidR="004A7F61">
        <w:rPr>
          <w:sz w:val="24"/>
          <w:szCs w:val="24"/>
          <w:lang w:eastAsia="ar-SA"/>
        </w:rPr>
        <w:t>três mil e dezoito</w:t>
      </w:r>
      <w:r w:rsidRPr="00D14DA2">
        <w:rPr>
          <w:sz w:val="24"/>
          <w:szCs w:val="24"/>
          <w:lang w:eastAsia="ar-SA"/>
        </w:rPr>
        <w:t xml:space="preserve"> reais), valor este repassado pela União ao Município.</w:t>
      </w:r>
    </w:p>
    <w:p w14:paraId="11094069" w14:textId="77777777" w:rsid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b/>
          <w:bCs/>
          <w:sz w:val="24"/>
          <w:szCs w:val="24"/>
          <w:lang w:eastAsia="ar-SA"/>
        </w:rPr>
        <w:t>§2º.</w:t>
      </w:r>
      <w:r w:rsidRPr="00D14DA2">
        <w:rPr>
          <w:sz w:val="24"/>
          <w:szCs w:val="24"/>
          <w:lang w:eastAsia="ar-SA"/>
        </w:rPr>
        <w:t xml:space="preserve"> O valor mencionado no §1º deste artigo, a título de vencimento, poderá ser anualmente corrigido, por meio de Lei, visando a sua adequação ao repasse realizado pela União ao Município, em cumprimento ao disposto no artigo 198, §9º da Constituição Federal.</w:t>
      </w:r>
    </w:p>
    <w:p w14:paraId="2AF8C979" w14:textId="77777777" w:rsidR="009F6414" w:rsidRPr="00D14DA2" w:rsidRDefault="009F6414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</w:p>
    <w:p w14:paraId="2555EBD1" w14:textId="77777777" w:rsid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b/>
          <w:bCs/>
          <w:sz w:val="24"/>
          <w:szCs w:val="24"/>
          <w:lang w:eastAsia="ar-SA"/>
        </w:rPr>
        <w:t>Art. 2º</w:t>
      </w:r>
      <w:r w:rsidRPr="00D14DA2">
        <w:rPr>
          <w:sz w:val="24"/>
          <w:szCs w:val="24"/>
          <w:lang w:eastAsia="ar-SA"/>
        </w:rPr>
        <w:t xml:space="preserve"> O Agente de Combate às Endemias será regido pela Lei Federal nº 11.350/2006, e Decreto-Lei nº 5.452/1943 (CLT), e sujeitar-se-á ao regime celetista, tendo jornada diária de 8 (oito) horas, e semanal de 40 (quarenta) horas, para o desempenho das atividades constantes do Anexo I desta Lei.</w:t>
      </w:r>
    </w:p>
    <w:p w14:paraId="6C4487FD" w14:textId="77777777" w:rsidR="009F6414" w:rsidRPr="009F6414" w:rsidRDefault="009F6414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</w:p>
    <w:p w14:paraId="1C21F7AA" w14:textId="77777777" w:rsid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b/>
          <w:bCs/>
          <w:sz w:val="24"/>
          <w:szCs w:val="24"/>
          <w:lang w:eastAsia="ar-SA"/>
        </w:rPr>
        <w:lastRenderedPageBreak/>
        <w:t>Art. 3º</w:t>
      </w:r>
      <w:r w:rsidRPr="00D14DA2">
        <w:rPr>
          <w:sz w:val="24"/>
          <w:szCs w:val="24"/>
          <w:lang w:eastAsia="ar-SA"/>
        </w:rPr>
        <w:t xml:space="preserve"> A investidura no emprego </w:t>
      </w:r>
      <w:r>
        <w:rPr>
          <w:sz w:val="24"/>
          <w:szCs w:val="24"/>
          <w:lang w:eastAsia="ar-SA"/>
        </w:rPr>
        <w:t xml:space="preserve">de </w:t>
      </w:r>
      <w:r w:rsidRPr="00D14DA2">
        <w:rPr>
          <w:sz w:val="24"/>
          <w:szCs w:val="24"/>
          <w:lang w:eastAsia="ar-SA"/>
        </w:rPr>
        <w:t xml:space="preserve">Agente de Combate às Endemias – ACE, dar-se-á exclusivamente mediante </w:t>
      </w:r>
      <w:r w:rsidRPr="00D14DA2">
        <w:rPr>
          <w:sz w:val="24"/>
          <w:szCs w:val="24"/>
          <w:shd w:val="clear" w:color="auto" w:fill="FFFFFF"/>
          <w:lang w:eastAsia="ar-SA"/>
        </w:rPr>
        <w:t>processo seletivo público realizado por empresa terceirizada</w:t>
      </w:r>
      <w:r w:rsidRPr="00D14DA2">
        <w:rPr>
          <w:sz w:val="24"/>
          <w:szCs w:val="24"/>
          <w:lang w:eastAsia="ar-SA"/>
        </w:rPr>
        <w:t>, de acordo com a natureza e a complexidade de suas atribuições e requisitos específicos para o exercício de suas atividades, que obedeça aos princípios de legalidade, impessoalidade, moralidade, publicidade e eficiência.</w:t>
      </w:r>
    </w:p>
    <w:p w14:paraId="5E26E6E2" w14:textId="77777777" w:rsidR="009F6414" w:rsidRPr="00D14DA2" w:rsidRDefault="009F6414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</w:p>
    <w:p w14:paraId="157459CD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b/>
          <w:bCs/>
          <w:sz w:val="24"/>
          <w:szCs w:val="24"/>
          <w:lang w:eastAsia="ar-SA"/>
        </w:rPr>
        <w:t>Art. 4º</w:t>
      </w:r>
      <w:r w:rsidRPr="00D14DA2">
        <w:rPr>
          <w:sz w:val="24"/>
          <w:szCs w:val="24"/>
          <w:lang w:eastAsia="ar-SA"/>
        </w:rPr>
        <w:t xml:space="preserve"> São requisitos essenciais para o exercício das atividades de Agente de Combate às Endemias:</w:t>
      </w:r>
    </w:p>
    <w:p w14:paraId="2BA5BDF4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sz w:val="24"/>
          <w:szCs w:val="24"/>
          <w:lang w:eastAsia="ar-SA"/>
        </w:rPr>
        <w:t>a) haver concluído, com aproveitamento, curso introdutório de formação inicial e continuada, a ser disponibilizado pela Administração Municipal;</w:t>
      </w:r>
    </w:p>
    <w:p w14:paraId="10750120" w14:textId="77777777" w:rsid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sz w:val="24"/>
          <w:szCs w:val="24"/>
          <w:lang w:eastAsia="ar-SA"/>
        </w:rPr>
        <w:t>b) haver concluído o ensino médio.</w:t>
      </w:r>
    </w:p>
    <w:p w14:paraId="73B8E70A" w14:textId="77777777" w:rsidR="009F6414" w:rsidRPr="009F6414" w:rsidRDefault="009F6414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</w:p>
    <w:p w14:paraId="1784503D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b/>
          <w:bCs/>
          <w:sz w:val="24"/>
          <w:szCs w:val="24"/>
          <w:lang w:eastAsia="ar-SA"/>
        </w:rPr>
        <w:t>Art. 5º</w:t>
      </w:r>
      <w:r w:rsidRPr="00D14DA2">
        <w:rPr>
          <w:sz w:val="24"/>
          <w:szCs w:val="24"/>
          <w:lang w:eastAsia="ar-SA"/>
        </w:rPr>
        <w:t xml:space="preserve"> A administração pública municipal poderá rescindir unilateralmente o contrato do ACE na ocorrência de uma das seguintes hipóteses:</w:t>
      </w:r>
    </w:p>
    <w:p w14:paraId="4A06F353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sz w:val="24"/>
          <w:szCs w:val="24"/>
          <w:lang w:eastAsia="ar-SA"/>
        </w:rPr>
        <w:t xml:space="preserve">I – </w:t>
      </w:r>
      <w:proofErr w:type="gramStart"/>
      <w:r w:rsidRPr="00D14DA2">
        <w:rPr>
          <w:sz w:val="24"/>
          <w:szCs w:val="24"/>
          <w:lang w:eastAsia="ar-SA"/>
        </w:rPr>
        <w:t>prática</w:t>
      </w:r>
      <w:proofErr w:type="gramEnd"/>
      <w:r w:rsidRPr="00D14DA2">
        <w:rPr>
          <w:sz w:val="24"/>
          <w:szCs w:val="24"/>
          <w:lang w:eastAsia="ar-SA"/>
        </w:rPr>
        <w:t xml:space="preserve"> de falta grave, dentre as enumeradas no art. 482 da Consolidação das Leis do Trabalho (CLT);</w:t>
      </w:r>
    </w:p>
    <w:p w14:paraId="07B195B7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sz w:val="24"/>
          <w:szCs w:val="24"/>
          <w:lang w:eastAsia="ar-SA"/>
        </w:rPr>
        <w:t xml:space="preserve">II – </w:t>
      </w:r>
      <w:proofErr w:type="gramStart"/>
      <w:r w:rsidRPr="00D14DA2">
        <w:rPr>
          <w:sz w:val="24"/>
          <w:szCs w:val="24"/>
          <w:lang w:eastAsia="ar-SA"/>
        </w:rPr>
        <w:t>acumulação</w:t>
      </w:r>
      <w:proofErr w:type="gramEnd"/>
      <w:r w:rsidRPr="00D14DA2">
        <w:rPr>
          <w:sz w:val="24"/>
          <w:szCs w:val="24"/>
          <w:lang w:eastAsia="ar-SA"/>
        </w:rPr>
        <w:t xml:space="preserve"> ilegal de dois empregos públicos </w:t>
      </w:r>
      <w:r>
        <w:rPr>
          <w:sz w:val="24"/>
          <w:szCs w:val="24"/>
          <w:lang w:eastAsia="ar-SA"/>
        </w:rPr>
        <w:t xml:space="preserve">celetistas </w:t>
      </w:r>
      <w:r w:rsidRPr="00D14DA2">
        <w:rPr>
          <w:sz w:val="24"/>
          <w:szCs w:val="24"/>
          <w:lang w:eastAsia="ar-SA"/>
        </w:rPr>
        <w:t>ou de um cargo com o emprego público;</w:t>
      </w:r>
    </w:p>
    <w:p w14:paraId="42C949CC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sz w:val="24"/>
          <w:szCs w:val="24"/>
          <w:lang w:eastAsia="ar-SA"/>
        </w:rPr>
        <w:t>III – necessidade de redução de quadro de pessoal por excesso de despesa;</w:t>
      </w:r>
    </w:p>
    <w:p w14:paraId="3F20F96A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sz w:val="24"/>
          <w:szCs w:val="24"/>
          <w:lang w:eastAsia="ar-SA"/>
        </w:rPr>
        <w:t xml:space="preserve">IV – </w:t>
      </w:r>
      <w:proofErr w:type="gramStart"/>
      <w:r w:rsidRPr="00D14DA2">
        <w:rPr>
          <w:sz w:val="24"/>
          <w:szCs w:val="24"/>
          <w:lang w:eastAsia="ar-SA"/>
        </w:rPr>
        <w:t>insuficiência</w:t>
      </w:r>
      <w:proofErr w:type="gramEnd"/>
      <w:r w:rsidRPr="00D14DA2">
        <w:rPr>
          <w:sz w:val="24"/>
          <w:szCs w:val="24"/>
          <w:lang w:eastAsia="ar-SA"/>
        </w:rPr>
        <w:t xml:space="preserve"> de desempenho, apurada em procedimento no qual se assegurem pelo menos um recurso hierárquico dotado de efeito suspensivo, que será apreciado em trinta dias, e o prévio conhecimento dos padrões mínimos exigidos para a continuidade da relação de emprego, obrigatoriamente estabelecidos de acordo com as peculiaridades das atividades exercidas; ou</w:t>
      </w:r>
    </w:p>
    <w:p w14:paraId="6F0D3D55" w14:textId="77777777" w:rsid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sz w:val="24"/>
          <w:szCs w:val="24"/>
          <w:lang w:eastAsia="ar-SA"/>
        </w:rPr>
        <w:t xml:space="preserve">V – </w:t>
      </w:r>
      <w:proofErr w:type="gramStart"/>
      <w:r w:rsidRPr="00D14DA2">
        <w:rPr>
          <w:sz w:val="24"/>
          <w:szCs w:val="24"/>
          <w:lang w:eastAsia="ar-SA"/>
        </w:rPr>
        <w:t>extinção/redução</w:t>
      </w:r>
      <w:proofErr w:type="gramEnd"/>
      <w:r w:rsidRPr="00D14DA2">
        <w:rPr>
          <w:sz w:val="24"/>
          <w:szCs w:val="24"/>
          <w:lang w:eastAsia="ar-SA"/>
        </w:rPr>
        <w:t xml:space="preserve"> do auxílio previsto no Programa Federal de política remuneratória e valorização dos profissionais que exercem atividades de agente de combate às endemias, consoante disposto no artigo 198, §7º da Constituição Federal.</w:t>
      </w:r>
    </w:p>
    <w:p w14:paraId="69F6E04F" w14:textId="77777777" w:rsidR="009F6414" w:rsidRPr="00D14DA2" w:rsidRDefault="009F6414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</w:p>
    <w:p w14:paraId="3F082F69" w14:textId="77777777" w:rsid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b/>
          <w:bCs/>
          <w:sz w:val="24"/>
          <w:szCs w:val="24"/>
          <w:lang w:eastAsia="ar-SA"/>
        </w:rPr>
        <w:t>Art. 6º</w:t>
      </w:r>
      <w:r w:rsidRPr="00D14DA2">
        <w:rPr>
          <w:sz w:val="24"/>
          <w:szCs w:val="24"/>
          <w:lang w:eastAsia="ar-SA"/>
        </w:rPr>
        <w:t xml:space="preserve"> O ACE fará jus ao adicional de insalubridade, quando comprovado o exercício das atividades em condições insalubres, de forma habitual e permanente, através de laudo técnico, a ser realizado pela Administração Municipal, que definirá o grau insalubre.</w:t>
      </w:r>
    </w:p>
    <w:p w14:paraId="380F9A86" w14:textId="77777777" w:rsidR="009F6414" w:rsidRDefault="009F6414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</w:p>
    <w:p w14:paraId="49A7D62E" w14:textId="77777777" w:rsidR="00D14DA2" w:rsidRPr="009F6414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b/>
          <w:bCs/>
          <w:sz w:val="24"/>
          <w:szCs w:val="24"/>
          <w:lang w:eastAsia="ar-SA"/>
        </w:rPr>
        <w:lastRenderedPageBreak/>
        <w:t xml:space="preserve">Art. 7º </w:t>
      </w:r>
      <w:r w:rsidRPr="00D14DA2">
        <w:rPr>
          <w:sz w:val="24"/>
          <w:szCs w:val="24"/>
          <w:lang w:eastAsia="ar-SA"/>
        </w:rPr>
        <w:t>O ACE fará jus</w:t>
      </w:r>
      <w:r w:rsidRPr="00D14DA2">
        <w:rPr>
          <w:b/>
          <w:bCs/>
          <w:sz w:val="24"/>
          <w:szCs w:val="24"/>
          <w:lang w:eastAsia="ar-SA"/>
        </w:rPr>
        <w:t xml:space="preserve"> </w:t>
      </w:r>
      <w:r w:rsidRPr="00D14DA2">
        <w:rPr>
          <w:sz w:val="24"/>
          <w:szCs w:val="24"/>
          <w:lang w:eastAsia="ar-SA"/>
        </w:rPr>
        <w:t>ao pagamento de auxílio – alimentação por dia efetivamente trabalhado, nos termos da Lei Municipal n° 797, de 08 de dezembro de 2011, que “</w:t>
      </w:r>
      <w:r w:rsidRPr="00D14DA2">
        <w:rPr>
          <w:i/>
          <w:iCs/>
          <w:sz w:val="24"/>
          <w:szCs w:val="24"/>
          <w:lang w:eastAsia="ar-SA"/>
        </w:rPr>
        <w:t>DISPÕE SOBRE A CONCESSÃO DE AUXILIO ALIMENTAÇÃO AOS SERVIDORES MUNICIPAIS.”</w:t>
      </w:r>
    </w:p>
    <w:p w14:paraId="46D071D6" w14:textId="77777777" w:rsidR="009F6414" w:rsidRPr="00D14DA2" w:rsidRDefault="009F6414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</w:p>
    <w:p w14:paraId="45ABF163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b/>
          <w:bCs/>
          <w:sz w:val="24"/>
          <w:szCs w:val="24"/>
          <w:lang w:eastAsia="ar-SA"/>
        </w:rPr>
        <w:t xml:space="preserve">Art. </w:t>
      </w:r>
      <w:r>
        <w:rPr>
          <w:b/>
          <w:bCs/>
          <w:sz w:val="24"/>
          <w:szCs w:val="24"/>
          <w:lang w:eastAsia="ar-SA"/>
        </w:rPr>
        <w:t>8º</w:t>
      </w:r>
      <w:r w:rsidRPr="00D14DA2">
        <w:rPr>
          <w:sz w:val="24"/>
          <w:szCs w:val="24"/>
          <w:lang w:eastAsia="ar-SA"/>
        </w:rPr>
        <w:t xml:space="preserve"> Aplicam-se ao ACE as demais disposições das Emendas Constitucionais 51/2006 e 120/2022, além da Lei Federal nº 11.350/2006, no que couber.</w:t>
      </w:r>
    </w:p>
    <w:p w14:paraId="70584A37" w14:textId="77777777" w:rsid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b/>
          <w:bCs/>
          <w:sz w:val="24"/>
          <w:szCs w:val="24"/>
          <w:lang w:eastAsia="ar-SA"/>
        </w:rPr>
        <w:t xml:space="preserve">Parágrafo único. </w:t>
      </w:r>
      <w:r w:rsidRPr="00D14DA2">
        <w:rPr>
          <w:sz w:val="24"/>
          <w:szCs w:val="24"/>
          <w:lang w:eastAsia="ar-SA"/>
        </w:rPr>
        <w:t xml:space="preserve">Ao ACE não se aplica o Regime Jurídico dos </w:t>
      </w:r>
      <w:r w:rsidR="009F6414">
        <w:rPr>
          <w:sz w:val="24"/>
          <w:szCs w:val="24"/>
          <w:lang w:eastAsia="ar-SA"/>
        </w:rPr>
        <w:t>S</w:t>
      </w:r>
      <w:r w:rsidRPr="00D14DA2">
        <w:rPr>
          <w:sz w:val="24"/>
          <w:szCs w:val="24"/>
          <w:lang w:eastAsia="ar-SA"/>
        </w:rPr>
        <w:t xml:space="preserve">ervidores Públicos Municipais, nem o Plano de Carreira dos </w:t>
      </w:r>
      <w:r w:rsidR="009F6414">
        <w:rPr>
          <w:sz w:val="24"/>
          <w:szCs w:val="24"/>
          <w:lang w:eastAsia="ar-SA"/>
        </w:rPr>
        <w:t>S</w:t>
      </w:r>
      <w:r w:rsidRPr="00D14DA2">
        <w:rPr>
          <w:sz w:val="24"/>
          <w:szCs w:val="24"/>
          <w:lang w:eastAsia="ar-SA"/>
        </w:rPr>
        <w:t>ervidores Públicos Municipais de Presidente Lucena.</w:t>
      </w:r>
    </w:p>
    <w:p w14:paraId="0624055D" w14:textId="77777777" w:rsidR="009F6414" w:rsidRPr="009F6414" w:rsidRDefault="009F6414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shd w:val="clear" w:color="auto" w:fill="FFFFFF"/>
          <w:lang w:eastAsia="ar-SA"/>
        </w:rPr>
      </w:pPr>
    </w:p>
    <w:p w14:paraId="2EEE6B1F" w14:textId="77777777" w:rsid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shd w:val="clear" w:color="auto" w:fill="FFFFFF"/>
          <w:lang w:eastAsia="ar-SA"/>
        </w:rPr>
      </w:pPr>
      <w:r w:rsidRPr="00D14DA2">
        <w:rPr>
          <w:b/>
          <w:bCs/>
          <w:sz w:val="24"/>
          <w:szCs w:val="24"/>
          <w:lang w:eastAsia="ar-SA"/>
        </w:rPr>
        <w:t xml:space="preserve">Art. </w:t>
      </w:r>
      <w:r>
        <w:rPr>
          <w:b/>
          <w:bCs/>
          <w:sz w:val="24"/>
          <w:szCs w:val="24"/>
          <w:lang w:eastAsia="ar-SA"/>
        </w:rPr>
        <w:t>9</w:t>
      </w:r>
      <w:r w:rsidRPr="00D14DA2">
        <w:rPr>
          <w:b/>
          <w:bCs/>
          <w:sz w:val="24"/>
          <w:szCs w:val="24"/>
          <w:lang w:eastAsia="ar-SA"/>
        </w:rPr>
        <w:t>º</w:t>
      </w:r>
      <w:r w:rsidRPr="00D14DA2">
        <w:rPr>
          <w:sz w:val="24"/>
          <w:szCs w:val="24"/>
          <w:lang w:eastAsia="ar-SA"/>
        </w:rPr>
        <w:t xml:space="preserve"> </w:t>
      </w:r>
      <w:r w:rsidRPr="00D14DA2">
        <w:rPr>
          <w:sz w:val="24"/>
          <w:szCs w:val="24"/>
          <w:shd w:val="clear" w:color="auto" w:fill="FFFFFF"/>
          <w:lang w:eastAsia="ar-SA"/>
        </w:rPr>
        <w:t xml:space="preserve">A manutenção dos contratos de trabalho com os titulares dos empregos públicos </w:t>
      </w:r>
      <w:r>
        <w:rPr>
          <w:sz w:val="24"/>
          <w:szCs w:val="24"/>
          <w:shd w:val="clear" w:color="auto" w:fill="FFFFFF"/>
          <w:lang w:eastAsia="ar-SA"/>
        </w:rPr>
        <w:t xml:space="preserve">celetistas </w:t>
      </w:r>
      <w:r w:rsidRPr="00D14DA2">
        <w:rPr>
          <w:sz w:val="24"/>
          <w:szCs w:val="24"/>
          <w:shd w:val="clear" w:color="auto" w:fill="FFFFFF"/>
          <w:lang w:eastAsia="ar-SA"/>
        </w:rPr>
        <w:t>de que trata esta Lei fica condicionada à disponibilidade orçamentária decorrente dos recursos repassados mediante financiamento e cofinanciamento pelo Sistema Único de Saúde (SUS), seus fundos e órgãos ao Município de Presidente Lucena.</w:t>
      </w:r>
    </w:p>
    <w:p w14:paraId="0B904FCB" w14:textId="77777777" w:rsidR="009F6414" w:rsidRPr="00D14DA2" w:rsidRDefault="009F6414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shd w:val="clear" w:color="auto" w:fill="FFFFFF"/>
          <w:lang w:eastAsia="ar-SA"/>
        </w:rPr>
      </w:pPr>
    </w:p>
    <w:p w14:paraId="3A51D5D2" w14:textId="77777777" w:rsidR="00D14DA2" w:rsidRPr="00C71685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D14DA2">
        <w:rPr>
          <w:b/>
          <w:bCs/>
          <w:sz w:val="24"/>
          <w:szCs w:val="24"/>
          <w:shd w:val="clear" w:color="auto" w:fill="FFFFFF"/>
          <w:lang w:eastAsia="ar-SA"/>
        </w:rPr>
        <w:t xml:space="preserve">Art. </w:t>
      </w:r>
      <w:r>
        <w:rPr>
          <w:b/>
          <w:bCs/>
          <w:sz w:val="24"/>
          <w:szCs w:val="24"/>
          <w:shd w:val="clear" w:color="auto" w:fill="FFFFFF"/>
          <w:lang w:eastAsia="ar-SA"/>
        </w:rPr>
        <w:t>10</w:t>
      </w:r>
      <w:r w:rsidRPr="00D14DA2">
        <w:rPr>
          <w:sz w:val="24"/>
          <w:szCs w:val="24"/>
          <w:shd w:val="clear" w:color="auto" w:fill="FFFFFF"/>
          <w:lang w:eastAsia="ar-SA"/>
        </w:rPr>
        <w:t xml:space="preserve"> </w:t>
      </w:r>
      <w:r w:rsidRPr="00D14DA2">
        <w:rPr>
          <w:sz w:val="24"/>
          <w:szCs w:val="24"/>
          <w:lang w:eastAsia="ar-SA"/>
        </w:rPr>
        <w:t xml:space="preserve">As despesas decorrentes da execução desta Lei correrão por conta de dotações orçamentárias da Secretaria Municipal de Saúde e Assistência Social, com </w:t>
      </w:r>
      <w:r w:rsidRPr="00D14DA2">
        <w:rPr>
          <w:sz w:val="24"/>
          <w:szCs w:val="24"/>
          <w:shd w:val="clear" w:color="auto" w:fill="FFFFFF"/>
          <w:lang w:eastAsia="ar-SA"/>
        </w:rPr>
        <w:t>cobertura dos recursos repassados mediante financiamento e cofinanciamento pelo Sistema Único de Saúde (SUS), seus fundos e órgãos e de dotações orçamentárias próprias.</w:t>
      </w:r>
    </w:p>
    <w:p w14:paraId="7084A02B" w14:textId="77777777" w:rsidR="00C71685" w:rsidRDefault="00C71685" w:rsidP="00A74FC7">
      <w:pPr>
        <w:pStyle w:val="PargrafodaLista"/>
        <w:rPr>
          <w:sz w:val="24"/>
          <w:szCs w:val="24"/>
          <w:lang w:eastAsia="ar-SA"/>
        </w:rPr>
      </w:pPr>
    </w:p>
    <w:p w14:paraId="2B018B62" w14:textId="77777777" w:rsidR="00C71685" w:rsidRPr="00C71685" w:rsidRDefault="00C71685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C71685">
        <w:rPr>
          <w:b/>
          <w:bCs/>
          <w:sz w:val="24"/>
          <w:szCs w:val="24"/>
          <w:lang w:eastAsia="ar-SA"/>
        </w:rPr>
        <w:t>Art</w:t>
      </w:r>
      <w:r>
        <w:rPr>
          <w:b/>
          <w:bCs/>
          <w:sz w:val="24"/>
          <w:szCs w:val="24"/>
          <w:lang w:eastAsia="ar-SA"/>
        </w:rPr>
        <w:t>.</w:t>
      </w:r>
      <w:r w:rsidRPr="00C71685">
        <w:rPr>
          <w:b/>
          <w:bCs/>
          <w:sz w:val="24"/>
          <w:szCs w:val="24"/>
          <w:lang w:eastAsia="ar-SA"/>
        </w:rPr>
        <w:t xml:space="preserve"> 11</w:t>
      </w:r>
      <w:r>
        <w:rPr>
          <w:sz w:val="24"/>
          <w:szCs w:val="24"/>
          <w:lang w:eastAsia="ar-SA"/>
        </w:rPr>
        <w:t xml:space="preserve"> </w:t>
      </w:r>
      <w:r w:rsidRPr="00C71685">
        <w:rPr>
          <w:sz w:val="24"/>
          <w:szCs w:val="24"/>
          <w:lang w:eastAsia="ar-SA"/>
        </w:rPr>
        <w:t xml:space="preserve">Fica alterado o disposto no </w:t>
      </w:r>
      <w:r>
        <w:rPr>
          <w:sz w:val="24"/>
          <w:szCs w:val="24"/>
          <w:lang w:eastAsia="ar-SA"/>
        </w:rPr>
        <w:t xml:space="preserve">§1º do </w:t>
      </w:r>
      <w:r w:rsidRPr="00C71685">
        <w:rPr>
          <w:sz w:val="24"/>
          <w:szCs w:val="24"/>
          <w:lang w:eastAsia="ar-SA"/>
        </w:rPr>
        <w:t>artigo 1º da </w:t>
      </w:r>
      <w:hyperlink r:id="rId9" w:tgtFrame="_blank" w:history="1">
        <w:r w:rsidRPr="00C71685">
          <w:rPr>
            <w:rStyle w:val="Hyperlink"/>
            <w:color w:val="auto"/>
            <w:sz w:val="24"/>
            <w:szCs w:val="24"/>
            <w:u w:val="none"/>
            <w:lang w:eastAsia="ar-SA"/>
          </w:rPr>
          <w:t>Lei Municipal nº1.431</w:t>
        </w:r>
      </w:hyperlink>
      <w:r w:rsidRPr="00C71685">
        <w:rPr>
          <w:sz w:val="24"/>
          <w:szCs w:val="24"/>
          <w:lang w:eastAsia="ar-SA"/>
        </w:rPr>
        <w:t>, de 10 de fevereiro de 2023, passando a ter a seguinte redação:</w:t>
      </w:r>
    </w:p>
    <w:p w14:paraId="754CE885" w14:textId="77777777" w:rsidR="00C71685" w:rsidRPr="00C71685" w:rsidRDefault="00C71685" w:rsidP="00A74FC7">
      <w:pPr>
        <w:numPr>
          <w:ilvl w:val="0"/>
          <w:numId w:val="7"/>
        </w:numPr>
        <w:tabs>
          <w:tab w:val="clear" w:pos="0"/>
          <w:tab w:val="num" w:pos="284"/>
        </w:tabs>
        <w:autoSpaceDE/>
        <w:autoSpaceDN/>
        <w:spacing w:line="360" w:lineRule="auto"/>
        <w:ind w:left="3402"/>
        <w:jc w:val="both"/>
        <w:rPr>
          <w:sz w:val="24"/>
          <w:szCs w:val="24"/>
          <w:lang w:eastAsia="ar-SA"/>
        </w:rPr>
      </w:pPr>
      <w:r w:rsidRPr="00C71685">
        <w:rPr>
          <w:i/>
          <w:iCs/>
          <w:sz w:val="24"/>
          <w:szCs w:val="24"/>
          <w:lang w:eastAsia="ar-SA"/>
        </w:rPr>
        <w:t>Art. 1º </w:t>
      </w:r>
      <w:r>
        <w:rPr>
          <w:i/>
          <w:iCs/>
          <w:sz w:val="24"/>
          <w:szCs w:val="24"/>
          <w:lang w:eastAsia="ar-SA"/>
        </w:rPr>
        <w:t>[...]</w:t>
      </w:r>
    </w:p>
    <w:p w14:paraId="22811FD1" w14:textId="77777777" w:rsidR="00C71685" w:rsidRPr="00C71685" w:rsidRDefault="00C71685" w:rsidP="00A74FC7">
      <w:pPr>
        <w:numPr>
          <w:ilvl w:val="0"/>
          <w:numId w:val="7"/>
        </w:numPr>
        <w:tabs>
          <w:tab w:val="clear" w:pos="0"/>
          <w:tab w:val="num" w:pos="284"/>
        </w:tabs>
        <w:autoSpaceDE/>
        <w:autoSpaceDN/>
        <w:spacing w:line="360" w:lineRule="auto"/>
        <w:ind w:left="3402"/>
        <w:jc w:val="both"/>
        <w:rPr>
          <w:sz w:val="24"/>
          <w:szCs w:val="24"/>
          <w:lang w:eastAsia="ar-SA"/>
        </w:rPr>
      </w:pPr>
      <w:r w:rsidRPr="00C71685">
        <w:rPr>
          <w:i/>
          <w:iCs/>
          <w:sz w:val="24"/>
          <w:szCs w:val="24"/>
          <w:lang w:eastAsia="ar-SA"/>
        </w:rPr>
        <w:t>§1º. O vencimento dos agentes de combate às endemias não será inferior a </w:t>
      </w:r>
      <w:r w:rsidRPr="00C71685">
        <w:rPr>
          <w:b/>
          <w:bCs/>
          <w:i/>
          <w:iCs/>
          <w:sz w:val="24"/>
          <w:szCs w:val="24"/>
          <w:u w:val="single"/>
          <w:lang w:eastAsia="ar-SA"/>
        </w:rPr>
        <w:t>R$</w:t>
      </w:r>
      <w:r>
        <w:rPr>
          <w:b/>
          <w:bCs/>
          <w:i/>
          <w:iCs/>
          <w:sz w:val="24"/>
          <w:szCs w:val="24"/>
          <w:u w:val="single"/>
          <w:lang w:eastAsia="ar-SA"/>
        </w:rPr>
        <w:t>3.018,00</w:t>
      </w:r>
      <w:r w:rsidRPr="00C71685">
        <w:rPr>
          <w:b/>
          <w:bCs/>
          <w:i/>
          <w:iCs/>
          <w:sz w:val="24"/>
          <w:szCs w:val="24"/>
          <w:u w:val="single"/>
          <w:lang w:eastAsia="ar-SA"/>
        </w:rPr>
        <w:t> (</w:t>
      </w:r>
      <w:r>
        <w:rPr>
          <w:b/>
          <w:bCs/>
          <w:i/>
          <w:iCs/>
          <w:sz w:val="24"/>
          <w:szCs w:val="24"/>
          <w:u w:val="single"/>
          <w:lang w:eastAsia="ar-SA"/>
        </w:rPr>
        <w:t xml:space="preserve">três mil e dezoito </w:t>
      </w:r>
      <w:r w:rsidRPr="00C71685">
        <w:rPr>
          <w:b/>
          <w:bCs/>
          <w:i/>
          <w:iCs/>
          <w:sz w:val="24"/>
          <w:szCs w:val="24"/>
          <w:u w:val="single"/>
          <w:lang w:eastAsia="ar-SA"/>
        </w:rPr>
        <w:t>reais)</w:t>
      </w:r>
      <w:r w:rsidRPr="00C71685">
        <w:rPr>
          <w:i/>
          <w:iCs/>
          <w:sz w:val="24"/>
          <w:szCs w:val="24"/>
          <w:lang w:eastAsia="ar-SA"/>
        </w:rPr>
        <w:t>, valor este repassado pela União ao Município.</w:t>
      </w:r>
    </w:p>
    <w:p w14:paraId="4EAE652C" w14:textId="77777777" w:rsidR="009F6414" w:rsidRPr="009F6414" w:rsidRDefault="009F6414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shd w:val="clear" w:color="auto" w:fill="FFFFFF"/>
          <w:lang w:eastAsia="ar-SA"/>
        </w:rPr>
      </w:pPr>
    </w:p>
    <w:p w14:paraId="136C376F" w14:textId="77777777" w:rsidR="00C71685" w:rsidRPr="00C71685" w:rsidRDefault="00D14DA2" w:rsidP="00A74FC7">
      <w:pPr>
        <w:pStyle w:val="a2001680"/>
        <w:shd w:val="clear" w:color="auto" w:fill="FFFFFF"/>
        <w:spacing w:before="0" w:beforeAutospacing="0" w:line="360" w:lineRule="auto"/>
        <w:ind w:firstLine="1134"/>
        <w:jc w:val="both"/>
        <w:rPr>
          <w:rFonts w:ascii="Source Sans Pro" w:hAnsi="Source Sans Pro"/>
          <w:color w:val="000000"/>
        </w:rPr>
      </w:pPr>
      <w:r w:rsidRPr="00D14DA2">
        <w:rPr>
          <w:b/>
          <w:bCs/>
          <w:shd w:val="clear" w:color="auto" w:fill="FFFFFF"/>
          <w:lang w:eastAsia="ar-SA"/>
        </w:rPr>
        <w:t>Art. 1</w:t>
      </w:r>
      <w:r w:rsidR="00C71685">
        <w:rPr>
          <w:b/>
          <w:bCs/>
          <w:shd w:val="clear" w:color="auto" w:fill="FFFFFF"/>
          <w:lang w:eastAsia="ar-SA"/>
        </w:rPr>
        <w:t>2</w:t>
      </w:r>
      <w:r w:rsidR="00C71685" w:rsidRPr="00C71685">
        <w:rPr>
          <w:color w:val="000000"/>
        </w:rPr>
        <w:t> Fica</w:t>
      </w:r>
      <w:r w:rsidR="00C71685">
        <w:rPr>
          <w:color w:val="000000"/>
        </w:rPr>
        <w:t xml:space="preserve"> parcialmente</w:t>
      </w:r>
      <w:r w:rsidR="00C71685" w:rsidRPr="00C71685">
        <w:rPr>
          <w:color w:val="000000"/>
        </w:rPr>
        <w:t xml:space="preserve"> alterado o disposto no artigo 3º da </w:t>
      </w:r>
      <w:r w:rsidR="00C71685" w:rsidRPr="00C71685">
        <w:t>Lei Municipal 1.496</w:t>
      </w:r>
      <w:r w:rsidR="00C71685" w:rsidRPr="00C71685">
        <w:rPr>
          <w:color w:val="000000"/>
        </w:rPr>
        <w:t>, de 04 de janeiro de 2024, passando a ter a seguinte redação:</w:t>
      </w:r>
    </w:p>
    <w:p w14:paraId="399746C3" w14:textId="77777777" w:rsidR="00C71685" w:rsidRPr="00C71685" w:rsidRDefault="00C71685" w:rsidP="00A74FC7">
      <w:pPr>
        <w:shd w:val="clear" w:color="auto" w:fill="FFFFFF"/>
        <w:autoSpaceDE/>
        <w:autoSpaceDN/>
        <w:spacing w:after="100" w:afterAutospacing="1" w:line="360" w:lineRule="auto"/>
        <w:ind w:left="284" w:firstLine="709"/>
        <w:jc w:val="both"/>
        <w:rPr>
          <w:rFonts w:ascii="Source Sans Pro" w:hAnsi="Source Sans Pro"/>
          <w:color w:val="000000"/>
          <w:sz w:val="24"/>
          <w:szCs w:val="24"/>
        </w:rPr>
      </w:pPr>
      <w:r w:rsidRPr="00C71685">
        <w:rPr>
          <w:b/>
          <w:bCs/>
          <w:color w:val="000000"/>
          <w:sz w:val="24"/>
          <w:szCs w:val="24"/>
        </w:rPr>
        <w:t> </w:t>
      </w:r>
      <w:r w:rsidRPr="00C71685">
        <w:rPr>
          <w:b/>
          <w:bCs/>
          <w:i/>
          <w:iCs/>
          <w:color w:val="000000"/>
          <w:sz w:val="24"/>
          <w:szCs w:val="24"/>
        </w:rPr>
        <w:t>Art. 3º</w:t>
      </w:r>
      <w:r w:rsidRPr="00C71685">
        <w:rPr>
          <w:i/>
          <w:iCs/>
          <w:color w:val="000000"/>
          <w:sz w:val="24"/>
          <w:szCs w:val="24"/>
        </w:rPr>
        <w:t> Os cargos de </w:t>
      </w:r>
      <w:r w:rsidRPr="00C71685">
        <w:rPr>
          <w:b/>
          <w:bCs/>
          <w:i/>
          <w:iCs/>
          <w:color w:val="000000"/>
          <w:sz w:val="24"/>
          <w:szCs w:val="24"/>
        </w:rPr>
        <w:t>AGENTE COMUNITÁRIO DE SAÚDE </w:t>
      </w:r>
      <w:r w:rsidRPr="00C71685">
        <w:rPr>
          <w:i/>
          <w:iCs/>
          <w:color w:val="000000"/>
          <w:sz w:val="24"/>
          <w:szCs w:val="24"/>
        </w:rPr>
        <w:t>e AUXILIAR EM SAÚDE BUCAL, sua carga horária e respectivos vencimentos para atendimento dos programas municipais, ficam assim definidos: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1692"/>
        <w:gridCol w:w="1862"/>
        <w:gridCol w:w="2139"/>
      </w:tblGrid>
      <w:tr w:rsidR="00C71685" w:rsidRPr="00A74FC7" w14:paraId="4EDDB338" w14:textId="77777777" w:rsidTr="00C71685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26B79" w14:textId="77777777" w:rsidR="00C71685" w:rsidRPr="00A74FC7" w:rsidRDefault="00C71685" w:rsidP="00A74FC7">
            <w:pPr>
              <w:autoSpaceDE/>
              <w:autoSpaceDN/>
              <w:spacing w:after="100" w:afterAutospacing="1" w:line="360" w:lineRule="auto"/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4FC7">
              <w:rPr>
                <w:color w:val="000000"/>
                <w:sz w:val="24"/>
                <w:szCs w:val="24"/>
              </w:rPr>
              <w:lastRenderedPageBreak/>
              <w:t>Função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E97B" w14:textId="77777777" w:rsidR="00C71685" w:rsidRPr="00A74FC7" w:rsidRDefault="00C71685" w:rsidP="00A74FC7">
            <w:pPr>
              <w:autoSpaceDE/>
              <w:autoSpaceDN/>
              <w:spacing w:after="100" w:afterAutospacing="1" w:line="360" w:lineRule="auto"/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4FC7">
              <w:rPr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6FC83" w14:textId="77777777" w:rsidR="00C71685" w:rsidRPr="00A74FC7" w:rsidRDefault="00C71685" w:rsidP="00A74FC7">
            <w:pPr>
              <w:autoSpaceDE/>
              <w:autoSpaceDN/>
              <w:spacing w:after="100" w:afterAutospacing="1" w:line="360" w:lineRule="auto"/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4FC7">
              <w:rPr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E57C" w14:textId="77777777" w:rsidR="00C71685" w:rsidRPr="00A74FC7" w:rsidRDefault="00C71685" w:rsidP="00A74FC7">
            <w:pPr>
              <w:autoSpaceDE/>
              <w:autoSpaceDN/>
              <w:spacing w:after="100" w:afterAutospacing="1" w:line="360" w:lineRule="auto"/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4FC7">
              <w:rPr>
                <w:color w:val="000000"/>
                <w:sz w:val="24"/>
                <w:szCs w:val="24"/>
              </w:rPr>
              <w:t>Salário mensal</w:t>
            </w:r>
          </w:p>
        </w:tc>
      </w:tr>
      <w:tr w:rsidR="00C71685" w:rsidRPr="00A74FC7" w14:paraId="684D1C04" w14:textId="77777777" w:rsidTr="00C71685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37C6" w14:textId="77777777" w:rsidR="00C71685" w:rsidRPr="00A74FC7" w:rsidRDefault="00C71685" w:rsidP="00A74FC7">
            <w:pPr>
              <w:autoSpaceDE/>
              <w:autoSpaceDN/>
              <w:spacing w:after="100" w:afterAutospacing="1" w:line="360" w:lineRule="auto"/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4FC7">
              <w:rPr>
                <w:color w:val="000000"/>
                <w:sz w:val="24"/>
                <w:szCs w:val="24"/>
              </w:rPr>
              <w:t>AGENTE COMUNITÁRIO DE SAÚDE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564E5" w14:textId="77777777" w:rsidR="00C71685" w:rsidRPr="00A74FC7" w:rsidRDefault="00C71685" w:rsidP="00A74FC7">
            <w:pPr>
              <w:autoSpaceDE/>
              <w:autoSpaceDN/>
              <w:spacing w:after="100" w:afterAutospacing="1" w:line="360" w:lineRule="auto"/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4F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C8759" w14:textId="77777777" w:rsidR="00C71685" w:rsidRPr="00A74FC7" w:rsidRDefault="00C71685" w:rsidP="00A74FC7">
            <w:pPr>
              <w:autoSpaceDE/>
              <w:autoSpaceDN/>
              <w:spacing w:after="100" w:afterAutospacing="1" w:line="360" w:lineRule="auto"/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4FC7">
              <w:rPr>
                <w:color w:val="000000"/>
                <w:sz w:val="24"/>
                <w:szCs w:val="24"/>
              </w:rPr>
              <w:t>40h semanais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393A" w14:textId="77777777" w:rsidR="00C71685" w:rsidRPr="00A74FC7" w:rsidRDefault="00C71685" w:rsidP="00A74FC7">
            <w:pPr>
              <w:autoSpaceDE/>
              <w:autoSpaceDN/>
              <w:spacing w:after="100" w:afterAutospacing="1" w:line="360" w:lineRule="auto"/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4FC7">
              <w:rPr>
                <w:b/>
                <w:bCs/>
                <w:color w:val="000000"/>
                <w:sz w:val="24"/>
                <w:szCs w:val="24"/>
                <w:u w:val="single"/>
              </w:rPr>
              <w:t>R$3.018,00</w:t>
            </w:r>
          </w:p>
        </w:tc>
      </w:tr>
    </w:tbl>
    <w:p w14:paraId="7138BD43" w14:textId="77777777" w:rsidR="009F6414" w:rsidRDefault="009F6414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highlight w:val="yellow"/>
          <w:shd w:val="clear" w:color="auto" w:fill="FFFFFF"/>
          <w:lang w:eastAsia="ar-SA"/>
        </w:rPr>
      </w:pPr>
    </w:p>
    <w:p w14:paraId="28C19E30" w14:textId="77777777" w:rsid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 w:rsidRPr="004A7F61">
        <w:rPr>
          <w:b/>
          <w:bCs/>
          <w:sz w:val="24"/>
          <w:szCs w:val="24"/>
          <w:lang w:eastAsia="ar-SA"/>
        </w:rPr>
        <w:t>Art. 1</w:t>
      </w:r>
      <w:r w:rsidR="00C71685">
        <w:rPr>
          <w:b/>
          <w:bCs/>
          <w:sz w:val="24"/>
          <w:szCs w:val="24"/>
          <w:lang w:eastAsia="ar-SA"/>
        </w:rPr>
        <w:t>3</w:t>
      </w:r>
      <w:r w:rsidRPr="004A7F61">
        <w:rPr>
          <w:sz w:val="24"/>
          <w:szCs w:val="24"/>
          <w:lang w:eastAsia="ar-SA"/>
        </w:rPr>
        <w:t xml:space="preserve"> Esta lei entra em vigor a partir de sua publicação, para todos os fins e direitos, ficando revogadas as disposições em contrário</w:t>
      </w:r>
      <w:r w:rsidR="004A7F61">
        <w:rPr>
          <w:sz w:val="24"/>
          <w:szCs w:val="24"/>
          <w:lang w:eastAsia="ar-SA"/>
        </w:rPr>
        <w:t>.</w:t>
      </w:r>
    </w:p>
    <w:p w14:paraId="26DE722D" w14:textId="77777777" w:rsidR="00ED0BEB" w:rsidRPr="00ED0BEB" w:rsidRDefault="00ED0BEB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Parágrafo único. </w:t>
      </w:r>
      <w:r w:rsidRPr="00ED0BEB">
        <w:rPr>
          <w:sz w:val="24"/>
          <w:szCs w:val="24"/>
          <w:lang w:eastAsia="ar-SA"/>
        </w:rPr>
        <w:t>A exceção do restante do conteúdo desta lei, o disposto nos artigo</w:t>
      </w:r>
      <w:r>
        <w:rPr>
          <w:sz w:val="24"/>
          <w:szCs w:val="24"/>
          <w:lang w:eastAsia="ar-SA"/>
        </w:rPr>
        <w:t>s</w:t>
      </w:r>
      <w:r w:rsidRPr="00ED0BEB">
        <w:rPr>
          <w:sz w:val="24"/>
          <w:szCs w:val="24"/>
          <w:lang w:eastAsia="ar-SA"/>
        </w:rPr>
        <w:t xml:space="preserve"> 11 e 12 terão vigência retroativa a contar de </w:t>
      </w:r>
      <w:r w:rsidRPr="00ED0BEB">
        <w:rPr>
          <w:b/>
          <w:bCs/>
          <w:sz w:val="24"/>
          <w:szCs w:val="24"/>
          <w:lang w:eastAsia="ar-SA"/>
        </w:rPr>
        <w:t>1º de janeiro de 2025</w:t>
      </w:r>
      <w:r>
        <w:rPr>
          <w:sz w:val="24"/>
          <w:szCs w:val="24"/>
          <w:lang w:eastAsia="ar-SA"/>
        </w:rPr>
        <w:t>.</w:t>
      </w:r>
    </w:p>
    <w:p w14:paraId="3ECF00EA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ind w:firstLine="1134"/>
        <w:jc w:val="both"/>
        <w:rPr>
          <w:sz w:val="24"/>
          <w:szCs w:val="24"/>
          <w:lang w:eastAsia="ar-SA"/>
        </w:rPr>
      </w:pPr>
    </w:p>
    <w:p w14:paraId="2662DF4F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jc w:val="right"/>
        <w:rPr>
          <w:sz w:val="24"/>
          <w:szCs w:val="24"/>
          <w:lang w:eastAsia="en-US"/>
        </w:rPr>
      </w:pPr>
      <w:r w:rsidRPr="00D14DA2">
        <w:rPr>
          <w:sz w:val="24"/>
          <w:szCs w:val="24"/>
          <w:lang w:eastAsia="ar-SA"/>
        </w:rPr>
        <w:t xml:space="preserve">Presidente Lucena, </w:t>
      </w:r>
      <w:r w:rsidR="00C71685">
        <w:rPr>
          <w:sz w:val="24"/>
          <w:szCs w:val="24"/>
          <w:lang w:eastAsia="ar-SA"/>
        </w:rPr>
        <w:t>01 de abril</w:t>
      </w:r>
      <w:r w:rsidR="004A7F61">
        <w:rPr>
          <w:sz w:val="24"/>
          <w:szCs w:val="24"/>
          <w:lang w:eastAsia="ar-SA"/>
        </w:rPr>
        <w:t xml:space="preserve"> de 2025</w:t>
      </w:r>
      <w:r w:rsidRPr="00D14DA2">
        <w:rPr>
          <w:sz w:val="24"/>
          <w:szCs w:val="24"/>
          <w:lang w:eastAsia="ar-SA"/>
        </w:rPr>
        <w:t>.</w:t>
      </w:r>
    </w:p>
    <w:p w14:paraId="3A1DAC6C" w14:textId="77777777" w:rsidR="00D14DA2" w:rsidRPr="00D14DA2" w:rsidRDefault="00D14DA2" w:rsidP="00A74FC7">
      <w:pPr>
        <w:autoSpaceDE/>
        <w:autoSpaceDN/>
        <w:spacing w:line="360" w:lineRule="auto"/>
        <w:rPr>
          <w:sz w:val="24"/>
          <w:szCs w:val="24"/>
          <w:lang w:eastAsia="en-US"/>
        </w:rPr>
      </w:pPr>
    </w:p>
    <w:p w14:paraId="1F6C7318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rPr>
          <w:sz w:val="24"/>
          <w:szCs w:val="24"/>
          <w:lang w:eastAsia="en-US"/>
        </w:rPr>
      </w:pPr>
    </w:p>
    <w:p w14:paraId="1E881A9D" w14:textId="77777777" w:rsidR="00D14DA2" w:rsidRPr="00D14DA2" w:rsidRDefault="004A7F61" w:rsidP="00A74FC7">
      <w:pPr>
        <w:numPr>
          <w:ilvl w:val="0"/>
          <w:numId w:val="7"/>
        </w:numPr>
        <w:autoSpaceDE/>
        <w:autoSpaceDN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LUIZ JOSÉ SPANIOL</w:t>
      </w:r>
    </w:p>
    <w:p w14:paraId="6671CA08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jc w:val="center"/>
        <w:rPr>
          <w:sz w:val="24"/>
          <w:szCs w:val="24"/>
          <w:lang w:eastAsia="ar-SA"/>
        </w:rPr>
      </w:pPr>
      <w:r w:rsidRPr="00D14DA2">
        <w:rPr>
          <w:sz w:val="24"/>
          <w:szCs w:val="24"/>
          <w:lang w:eastAsia="ar-SA"/>
        </w:rPr>
        <w:t>Prefeito Municipal.</w:t>
      </w:r>
    </w:p>
    <w:p w14:paraId="36607C4F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jc w:val="center"/>
        <w:rPr>
          <w:sz w:val="24"/>
          <w:szCs w:val="24"/>
          <w:lang w:eastAsia="ar-SA"/>
        </w:rPr>
      </w:pPr>
    </w:p>
    <w:p w14:paraId="2E8DAFA7" w14:textId="77777777" w:rsidR="00D14DA2" w:rsidRPr="00D14DA2" w:rsidRDefault="00D14DA2" w:rsidP="00A74FC7">
      <w:pPr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14:paraId="0C98620D" w14:textId="77777777" w:rsidR="009F6414" w:rsidRDefault="009F6414" w:rsidP="00A74FC7">
      <w:pPr>
        <w:numPr>
          <w:ilvl w:val="0"/>
          <w:numId w:val="7"/>
        </w:num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4CF65208" w14:textId="77777777" w:rsidR="009F6414" w:rsidRDefault="009F6414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20B5D76C" w14:textId="77777777" w:rsidR="009F6414" w:rsidRDefault="009F6414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7B160DE4" w14:textId="77777777" w:rsidR="009F6414" w:rsidRDefault="009F6414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181FE4DB" w14:textId="77777777" w:rsidR="009F6414" w:rsidRDefault="009F6414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1A9B774F" w14:textId="77777777" w:rsidR="009F6414" w:rsidRDefault="009F6414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593CCBB1" w14:textId="77777777" w:rsidR="009F6414" w:rsidRDefault="009F6414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0C5F35C6" w14:textId="77777777" w:rsidR="004A7F61" w:rsidRDefault="004A7F61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3B9E92B2" w14:textId="77777777" w:rsidR="004A7F61" w:rsidRDefault="004A7F61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4881F43F" w14:textId="77777777" w:rsidR="00A74FC7" w:rsidRDefault="00A74FC7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2CB7C3C0" w14:textId="77777777" w:rsidR="00A74FC7" w:rsidRDefault="00A74FC7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6B9CAAB5" w14:textId="77777777" w:rsidR="00A74FC7" w:rsidRDefault="00A74FC7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66059DD2" w14:textId="77777777" w:rsidR="00A74FC7" w:rsidRDefault="00A74FC7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75A5193D" w14:textId="77777777" w:rsidR="00A74FC7" w:rsidRDefault="00A74FC7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2082F0E4" w14:textId="77777777" w:rsidR="00A74FC7" w:rsidRDefault="00A74FC7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323CB612" w14:textId="77777777" w:rsidR="00A74FC7" w:rsidRDefault="00A74FC7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1B85634B" w14:textId="77777777" w:rsidR="00A74FC7" w:rsidRPr="00A74FC7" w:rsidRDefault="00A74FC7" w:rsidP="00A74FC7">
      <w:pPr>
        <w:pStyle w:val="PargrafodaLista"/>
        <w:numPr>
          <w:ilvl w:val="0"/>
          <w:numId w:val="7"/>
        </w:numPr>
        <w:tabs>
          <w:tab w:val="left" w:pos="4253"/>
        </w:tabs>
        <w:autoSpaceDE/>
        <w:spacing w:before="120" w:line="360" w:lineRule="auto"/>
        <w:jc w:val="center"/>
        <w:rPr>
          <w:b/>
          <w:sz w:val="24"/>
          <w:szCs w:val="24"/>
          <w:lang w:eastAsia="ar-SA"/>
        </w:rPr>
      </w:pPr>
      <w:r w:rsidRPr="00A74FC7">
        <w:rPr>
          <w:b/>
          <w:sz w:val="24"/>
          <w:szCs w:val="24"/>
          <w:u w:val="single"/>
          <w:lang w:eastAsia="ar-SA"/>
        </w:rPr>
        <w:lastRenderedPageBreak/>
        <w:t>JUSTIFICATIVA AO PROJETO DE LEI N°022, DE 25 DE MARÇO DE 2025</w:t>
      </w:r>
      <w:r w:rsidRPr="00A74FC7">
        <w:rPr>
          <w:b/>
          <w:sz w:val="24"/>
          <w:szCs w:val="24"/>
          <w:lang w:eastAsia="ar-SA"/>
        </w:rPr>
        <w:t>.</w:t>
      </w:r>
    </w:p>
    <w:p w14:paraId="673EEE63" w14:textId="77777777" w:rsidR="00A74FC7" w:rsidRPr="00A74FC7" w:rsidRDefault="00A74FC7" w:rsidP="00A74FC7">
      <w:pPr>
        <w:pStyle w:val="PargrafodaLista"/>
        <w:numPr>
          <w:ilvl w:val="0"/>
          <w:numId w:val="7"/>
        </w:numPr>
        <w:tabs>
          <w:tab w:val="left" w:pos="4253"/>
        </w:tabs>
        <w:autoSpaceDE/>
        <w:spacing w:before="120" w:line="360" w:lineRule="auto"/>
        <w:jc w:val="center"/>
        <w:rPr>
          <w:b/>
          <w:sz w:val="24"/>
          <w:szCs w:val="24"/>
          <w:lang w:eastAsia="ar-SA"/>
        </w:rPr>
      </w:pPr>
    </w:p>
    <w:p w14:paraId="744C4A5E" w14:textId="77777777" w:rsidR="00A74FC7" w:rsidRPr="00A74FC7" w:rsidRDefault="00A74FC7" w:rsidP="00A74FC7">
      <w:pPr>
        <w:pStyle w:val="PargrafodaLista"/>
        <w:numPr>
          <w:ilvl w:val="0"/>
          <w:numId w:val="7"/>
        </w:numPr>
        <w:tabs>
          <w:tab w:val="left" w:pos="1134"/>
        </w:tabs>
        <w:autoSpaceDE/>
        <w:spacing w:before="120" w:line="360" w:lineRule="auto"/>
        <w:jc w:val="both"/>
        <w:rPr>
          <w:sz w:val="24"/>
          <w:szCs w:val="24"/>
          <w:lang w:eastAsia="ar-SA"/>
        </w:rPr>
      </w:pPr>
      <w:r w:rsidRPr="00A74FC7">
        <w:rPr>
          <w:sz w:val="24"/>
          <w:szCs w:val="24"/>
          <w:lang w:eastAsia="ar-SA"/>
        </w:rPr>
        <w:tab/>
        <w:t>No uso das prerrogativas que são conferidas ao Chefe do Poder Executivo pela Lei Orgânica, remete-se a esse colegiado de parlamentares o incluso Projeto de Lei nº022/2025, o qual dispõe sobre a forma de provimento, atribuições e demais normas atinentes ao emprego público celetista denominado Agente de Combate às Endemias, bem como alterações em legislações Municipais conforme segue:</w:t>
      </w:r>
    </w:p>
    <w:p w14:paraId="2DCDE266" w14:textId="77777777" w:rsidR="00A74FC7" w:rsidRPr="00A74FC7" w:rsidRDefault="00A74FC7" w:rsidP="00A74FC7">
      <w:pPr>
        <w:pStyle w:val="PargrafodaLista"/>
        <w:numPr>
          <w:ilvl w:val="0"/>
          <w:numId w:val="7"/>
        </w:numPr>
        <w:tabs>
          <w:tab w:val="left" w:pos="1134"/>
        </w:tabs>
        <w:autoSpaceDE/>
        <w:spacing w:before="120" w:line="360" w:lineRule="auto"/>
        <w:jc w:val="both"/>
        <w:rPr>
          <w:sz w:val="24"/>
          <w:szCs w:val="24"/>
          <w:lang w:eastAsia="ar-SA"/>
        </w:rPr>
      </w:pPr>
      <w:r w:rsidRPr="00A74FC7">
        <w:rPr>
          <w:sz w:val="24"/>
          <w:szCs w:val="24"/>
          <w:lang w:eastAsia="ar-SA"/>
        </w:rPr>
        <w:t>O projeto prevê, inicialmente, a criação de 01 (um) cargo de Agente de Combate a Endemias que será preenchido mediante a realização de Processo de seleção Pública, sujeito à jornada diária de 8 (oito) horas e semanal de 40 (quarenta) horas, aplicando-se a CLT (Decreto-Lei nº 5452/43).</w:t>
      </w:r>
    </w:p>
    <w:p w14:paraId="4E732C69" w14:textId="77777777" w:rsidR="00A74FC7" w:rsidRPr="00A74FC7" w:rsidRDefault="00A74FC7" w:rsidP="00A74FC7">
      <w:pPr>
        <w:pStyle w:val="PargrafodaLista"/>
        <w:numPr>
          <w:ilvl w:val="0"/>
          <w:numId w:val="7"/>
        </w:numPr>
        <w:spacing w:before="120" w:after="120" w:line="360" w:lineRule="auto"/>
        <w:jc w:val="both"/>
        <w:rPr>
          <w:sz w:val="24"/>
          <w:szCs w:val="24"/>
        </w:rPr>
      </w:pPr>
      <w:r w:rsidRPr="00A74FC7">
        <w:rPr>
          <w:sz w:val="24"/>
          <w:szCs w:val="24"/>
        </w:rPr>
        <w:t xml:space="preserve">Visando o atendimento integral do que dispõe a legislação federal, igualmente segue anexo ao presente projeto de lei o impacto orçamentário que </w:t>
      </w:r>
      <w:r w:rsidRPr="00A74FC7">
        <w:rPr>
          <w:sz w:val="24"/>
          <w:szCs w:val="24"/>
          <w:u w:val="single"/>
        </w:rPr>
        <w:t>esta</w:t>
      </w:r>
      <w:r w:rsidRPr="00A74FC7">
        <w:rPr>
          <w:sz w:val="24"/>
          <w:szCs w:val="24"/>
        </w:rPr>
        <w:t xml:space="preserve"> despesa representa, por se tratar de gasto de execução continuada, nos termos do artigo 16 da Lei Complementar 101/2000.</w:t>
      </w:r>
    </w:p>
    <w:p w14:paraId="337B8B51" w14:textId="77777777" w:rsidR="00A74FC7" w:rsidRPr="00A74FC7" w:rsidRDefault="00A74FC7" w:rsidP="00A74FC7">
      <w:pPr>
        <w:pStyle w:val="PargrafodaLista"/>
        <w:numPr>
          <w:ilvl w:val="0"/>
          <w:numId w:val="7"/>
        </w:numPr>
        <w:tabs>
          <w:tab w:val="left" w:pos="1134"/>
        </w:tabs>
        <w:autoSpaceDE/>
        <w:spacing w:before="120" w:line="360" w:lineRule="auto"/>
        <w:jc w:val="both"/>
        <w:rPr>
          <w:sz w:val="24"/>
          <w:szCs w:val="24"/>
          <w:lang w:eastAsia="ar-SA"/>
        </w:rPr>
      </w:pPr>
      <w:r w:rsidRPr="00A74FC7">
        <w:rPr>
          <w:sz w:val="24"/>
          <w:szCs w:val="24"/>
          <w:lang w:eastAsia="ar-SA"/>
        </w:rPr>
        <w:t xml:space="preserve">As atribuições, condições de trabalho e requisitos para ingresso são as definidas no Anexo I, que integram o presente projeto de lei. O exercício do emprego público celetista de Agente de Combate às Endemias, nos termos deste projeto, dar-se-á, exclusivamente, no âmbito do Sistema Único de Saúde - SUS, na execução das atividades de responsabilidade do Município, voltados para a Saúde Pública. </w:t>
      </w:r>
    </w:p>
    <w:p w14:paraId="259C6DBB" w14:textId="77777777" w:rsidR="00A74FC7" w:rsidRPr="00A74FC7" w:rsidRDefault="00A74FC7" w:rsidP="00A74FC7">
      <w:pPr>
        <w:pStyle w:val="PargrafodaLista"/>
        <w:numPr>
          <w:ilvl w:val="0"/>
          <w:numId w:val="7"/>
        </w:numPr>
        <w:tabs>
          <w:tab w:val="left" w:pos="1134"/>
        </w:tabs>
        <w:autoSpaceDE/>
        <w:spacing w:before="120" w:line="360" w:lineRule="auto"/>
        <w:jc w:val="both"/>
        <w:rPr>
          <w:sz w:val="24"/>
          <w:szCs w:val="24"/>
          <w:lang w:eastAsia="ar-SA"/>
        </w:rPr>
      </w:pPr>
      <w:r w:rsidRPr="00A74FC7">
        <w:rPr>
          <w:sz w:val="24"/>
          <w:szCs w:val="24"/>
          <w:lang w:eastAsia="ar-SA"/>
        </w:rPr>
        <w:t xml:space="preserve">Como suporte para a presente forma de contratação, temos o fato de que se tratam de programas que invariavelmente podem ser extintos pelo Governo Federal. Hipótese em que, os recursos que são repassados ao Município não mais o sejam e este, por certo, não terá condições de manter o número de equipes de Agente de Combate às Endemias sem o aporte de recursos por parte do Governo Federal. </w:t>
      </w:r>
    </w:p>
    <w:p w14:paraId="7D2A6776" w14:textId="77777777" w:rsidR="00A74FC7" w:rsidRPr="00A74FC7" w:rsidRDefault="00A74FC7" w:rsidP="00A74FC7">
      <w:pPr>
        <w:pStyle w:val="PargrafodaLista"/>
        <w:numPr>
          <w:ilvl w:val="0"/>
          <w:numId w:val="7"/>
        </w:numPr>
        <w:tabs>
          <w:tab w:val="left" w:pos="1134"/>
        </w:tabs>
        <w:autoSpaceDE/>
        <w:spacing w:before="120" w:line="360" w:lineRule="auto"/>
        <w:jc w:val="both"/>
        <w:rPr>
          <w:sz w:val="24"/>
          <w:szCs w:val="24"/>
          <w:lang w:eastAsia="ar-SA"/>
        </w:rPr>
      </w:pPr>
      <w:r w:rsidRPr="00A74FC7">
        <w:rPr>
          <w:sz w:val="24"/>
          <w:szCs w:val="24"/>
          <w:lang w:eastAsia="ar-SA"/>
        </w:rPr>
        <w:t xml:space="preserve">No tocante ao regime jurídico dos ACE, a Lei nº 11.350/06 (regulamentando o § 5º do art. 198 da CF), no seu art. 8º, estipula que o regime jurídico destes, admitidos pelos gestores locais do SUS, na forma do disposto no § 4º do art. 198 da Constituição, será o trabalhista, abrindo exceção para os Estados, Distrito Federal e Municípios, que podem, em lei local, dispor de outra forma. Nesse sentido, entende o Município que a criação do emprego público celetista seja o mais recomendável das formas de atendimento da demanda dos programas, assim estes </w:t>
      </w:r>
      <w:r w:rsidRPr="00A74FC7">
        <w:rPr>
          <w:sz w:val="24"/>
          <w:szCs w:val="24"/>
          <w:lang w:eastAsia="ar-SA"/>
        </w:rPr>
        <w:lastRenderedPageBreak/>
        <w:t>profissionais se sentirão mais valorizados e estimulados para desenvolver suas atividades com afinco e dedicação, compreendendo a dimensão do papel social que desempenham no dia-a-dia.</w:t>
      </w:r>
    </w:p>
    <w:p w14:paraId="5ED01379" w14:textId="77777777" w:rsidR="00A74FC7" w:rsidRPr="00A74FC7" w:rsidRDefault="00A74FC7" w:rsidP="00A74FC7">
      <w:pPr>
        <w:pStyle w:val="PargrafodaLista"/>
        <w:numPr>
          <w:ilvl w:val="0"/>
          <w:numId w:val="7"/>
        </w:numPr>
        <w:tabs>
          <w:tab w:val="left" w:pos="1134"/>
        </w:tabs>
        <w:autoSpaceDE/>
        <w:spacing w:before="120" w:line="360" w:lineRule="auto"/>
        <w:jc w:val="both"/>
        <w:rPr>
          <w:sz w:val="24"/>
          <w:szCs w:val="24"/>
          <w:lang w:eastAsia="ar-SA"/>
        </w:rPr>
      </w:pPr>
      <w:r w:rsidRPr="00A74FC7">
        <w:rPr>
          <w:sz w:val="24"/>
          <w:szCs w:val="24"/>
          <w:lang w:eastAsia="ar-SA"/>
        </w:rPr>
        <w:t>Importante destacar que a adequação dos vencimentos descrita no Projeto de Lei tem por escopo a adequação à previsão constitucional de que “</w:t>
      </w:r>
      <w:r w:rsidRPr="00A74FC7">
        <w:rPr>
          <w:i/>
          <w:iCs/>
          <w:sz w:val="24"/>
          <w:szCs w:val="24"/>
          <w:lang w:eastAsia="ar-SA"/>
        </w:rPr>
        <w:t>o vencimento dos agentes comunitários de saúde e dos agentes de combate às endemias não será inferior a 2 (dois) salários mínimos, repassados pela União aos Municípios, aos Estados e ao Distrito Federal</w:t>
      </w:r>
      <w:r w:rsidRPr="00A74FC7">
        <w:rPr>
          <w:sz w:val="24"/>
          <w:szCs w:val="24"/>
          <w:lang w:eastAsia="ar-SA"/>
        </w:rPr>
        <w:t xml:space="preserve">” (Art. 198, §9º, CF). Embora o mandamento constitucional preveja que o salário destes empregados públicos não será inferior a 2 salários mínimos, a mesma Carta Magna prevê a impossibilidade de vinculação ou equiparação salarial de qualquer servidor ao mínimo nacional (art. 37, XII, CF). </w:t>
      </w:r>
    </w:p>
    <w:p w14:paraId="6F8801AA" w14:textId="77777777" w:rsidR="00A74FC7" w:rsidRPr="00A74FC7" w:rsidRDefault="00A74FC7" w:rsidP="00A74FC7">
      <w:pPr>
        <w:pStyle w:val="PargrafodaLista"/>
        <w:numPr>
          <w:ilvl w:val="0"/>
          <w:numId w:val="7"/>
        </w:numPr>
        <w:tabs>
          <w:tab w:val="left" w:pos="1134"/>
        </w:tabs>
        <w:autoSpaceDE/>
        <w:spacing w:before="120" w:line="360" w:lineRule="auto"/>
        <w:jc w:val="both"/>
        <w:rPr>
          <w:sz w:val="24"/>
          <w:szCs w:val="24"/>
          <w:lang w:eastAsia="ar-SA"/>
        </w:rPr>
      </w:pPr>
      <w:r w:rsidRPr="00A74FC7">
        <w:rPr>
          <w:sz w:val="24"/>
          <w:szCs w:val="24"/>
          <w:lang w:eastAsia="ar-SA"/>
        </w:rPr>
        <w:t>Deste modo, por extrema cautela, optou-se pela menção ao valor correspondente e não a 2 (dois) salários mínimos, providenciando, quando necessário (majoração do salário mínimo), para atender à determinação constitucional, a edição de nova lei alterando o valor, medida a qual também garante ao Gestor maior controle, especialmente considerando os impactos orçamentários envolvidos e a necessidade de obter-se o repasse de recursos federais.</w:t>
      </w:r>
    </w:p>
    <w:p w14:paraId="4FB4C880" w14:textId="77777777" w:rsidR="00A74FC7" w:rsidRPr="00A74FC7" w:rsidRDefault="00A74FC7" w:rsidP="00A74FC7">
      <w:pPr>
        <w:pStyle w:val="Pargrafoda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A74FC7">
        <w:rPr>
          <w:sz w:val="24"/>
          <w:szCs w:val="24"/>
        </w:rPr>
        <w:t xml:space="preserve">Dito isso, o presente projeto objetiva </w:t>
      </w:r>
      <w:r w:rsidRPr="00A74FC7">
        <w:rPr>
          <w:sz w:val="24"/>
          <w:szCs w:val="24"/>
          <w:u w:val="single"/>
        </w:rPr>
        <w:t xml:space="preserve">também </w:t>
      </w:r>
      <w:r w:rsidRPr="00A74FC7">
        <w:rPr>
          <w:sz w:val="24"/>
          <w:szCs w:val="24"/>
        </w:rPr>
        <w:t xml:space="preserve">atualizar os valores de vencimentos dos servidores públicos e empregados públicos municipais de Presidente Lucena detentores dos cargos de AGENTE DE COMBATE ÀS </w:t>
      </w:r>
      <w:proofErr w:type="gramStart"/>
      <w:r w:rsidRPr="00A74FC7">
        <w:rPr>
          <w:sz w:val="24"/>
          <w:szCs w:val="24"/>
        </w:rPr>
        <w:t>ENDEMIAS e AGENTE COMUNITÁRIO</w:t>
      </w:r>
      <w:proofErr w:type="gramEnd"/>
      <w:r w:rsidRPr="00A74FC7">
        <w:rPr>
          <w:sz w:val="24"/>
          <w:szCs w:val="24"/>
        </w:rPr>
        <w:t xml:space="preserve"> DE SAÚDE a fim de adequá-los à regra constitucional já mencionada, cujo impacto é dispensado em razão de tratar-se de revisão de valores, tal qual ocorre com os demais servidores públicos. Este por sua vez, </w:t>
      </w:r>
      <w:r w:rsidRPr="00A74FC7">
        <w:rPr>
          <w:sz w:val="24"/>
          <w:szCs w:val="24"/>
          <w:lang w:eastAsia="ar-SA"/>
        </w:rPr>
        <w:t xml:space="preserve">terá efeito retroativo a contar de </w:t>
      </w:r>
      <w:r w:rsidRPr="00A74FC7">
        <w:rPr>
          <w:b/>
          <w:bCs/>
          <w:sz w:val="24"/>
          <w:szCs w:val="24"/>
          <w:lang w:eastAsia="ar-SA"/>
        </w:rPr>
        <w:t>01/01/2025</w:t>
      </w:r>
      <w:r w:rsidRPr="00A74FC7">
        <w:rPr>
          <w:sz w:val="24"/>
          <w:szCs w:val="24"/>
          <w:lang w:eastAsia="ar-SA"/>
        </w:rPr>
        <w:t>, data de atualização do salário mínimo nacional.</w:t>
      </w:r>
    </w:p>
    <w:p w14:paraId="657CA626" w14:textId="77777777" w:rsidR="00A74FC7" w:rsidRPr="00A74FC7" w:rsidRDefault="00A74FC7" w:rsidP="00A74FC7">
      <w:pPr>
        <w:pStyle w:val="PargrafodaLista"/>
        <w:numPr>
          <w:ilvl w:val="0"/>
          <w:numId w:val="7"/>
        </w:numPr>
        <w:spacing w:before="120" w:after="120" w:line="360" w:lineRule="auto"/>
        <w:jc w:val="both"/>
        <w:rPr>
          <w:sz w:val="24"/>
          <w:szCs w:val="24"/>
        </w:rPr>
      </w:pPr>
      <w:r w:rsidRPr="00A74FC7">
        <w:rPr>
          <w:sz w:val="24"/>
          <w:szCs w:val="24"/>
        </w:rPr>
        <w:t>Pelo exposto, aguardamos, pois, a vossa compreensão e ciente do entendimento favorável dos componentes dessa Câmara de Vereadores, solicitamos a votação e aprovação do Projeto de Lei acima referido, renovando votos de elevada estima e consideração.</w:t>
      </w:r>
    </w:p>
    <w:p w14:paraId="79FEDCDD" w14:textId="77777777" w:rsidR="00A74FC7" w:rsidRPr="00A74FC7" w:rsidRDefault="00A74FC7" w:rsidP="00A74FC7">
      <w:pPr>
        <w:pStyle w:val="PargrafodaLista"/>
        <w:numPr>
          <w:ilvl w:val="0"/>
          <w:numId w:val="7"/>
        </w:numPr>
        <w:jc w:val="center"/>
        <w:rPr>
          <w:sz w:val="24"/>
          <w:szCs w:val="24"/>
        </w:rPr>
      </w:pPr>
    </w:p>
    <w:p w14:paraId="416BFB0D" w14:textId="77777777" w:rsidR="00A74FC7" w:rsidRPr="00A74FC7" w:rsidRDefault="00A74FC7" w:rsidP="00A74FC7">
      <w:pPr>
        <w:pStyle w:val="PargrafodaLista"/>
        <w:numPr>
          <w:ilvl w:val="0"/>
          <w:numId w:val="7"/>
        </w:numPr>
        <w:jc w:val="center"/>
        <w:rPr>
          <w:b/>
          <w:bCs/>
          <w:sz w:val="24"/>
          <w:szCs w:val="24"/>
        </w:rPr>
      </w:pPr>
      <w:r w:rsidRPr="00A74FC7">
        <w:rPr>
          <w:b/>
          <w:bCs/>
          <w:sz w:val="24"/>
          <w:szCs w:val="24"/>
        </w:rPr>
        <w:t>LUIZ JOSÉ SPANIOL</w:t>
      </w:r>
    </w:p>
    <w:p w14:paraId="668B09CC" w14:textId="77777777" w:rsidR="00A74FC7" w:rsidRPr="001D3ACE" w:rsidRDefault="00A74FC7" w:rsidP="00A74FC7">
      <w:pPr>
        <w:pStyle w:val="PargrafodaLista"/>
        <w:numPr>
          <w:ilvl w:val="0"/>
          <w:numId w:val="7"/>
        </w:numPr>
        <w:jc w:val="center"/>
      </w:pPr>
      <w:r w:rsidRPr="00A74FC7">
        <w:rPr>
          <w:sz w:val="24"/>
          <w:szCs w:val="24"/>
        </w:rPr>
        <w:t>Prefeito Municipal.</w:t>
      </w:r>
    </w:p>
    <w:p w14:paraId="78B864E3" w14:textId="77777777" w:rsidR="00A74FC7" w:rsidRDefault="00A74FC7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3B2A1DC0" w14:textId="77777777" w:rsidR="00A74FC7" w:rsidRDefault="00A74FC7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536D5083" w14:textId="77777777" w:rsidR="00A74FC7" w:rsidRDefault="00A74FC7" w:rsidP="00A74FC7">
      <w:p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</w:p>
    <w:p w14:paraId="64B0A893" w14:textId="77777777" w:rsidR="00A74FC7" w:rsidRDefault="00A74FC7" w:rsidP="00A74FC7">
      <w:pPr>
        <w:pStyle w:val="Ttulo1"/>
        <w:spacing w:before="158"/>
        <w:jc w:val="center"/>
      </w:pPr>
      <w:r>
        <w:lastRenderedPageBreak/>
        <w:t>ADEQUAÇÃO</w:t>
      </w:r>
      <w:r>
        <w:rPr>
          <w:spacing w:val="-1"/>
        </w:rPr>
        <w:t xml:space="preserve"> </w:t>
      </w:r>
      <w:r>
        <w:t>ORÇAMENTÁRIA E</w:t>
      </w:r>
      <w:r>
        <w:rPr>
          <w:spacing w:val="-1"/>
        </w:rPr>
        <w:t xml:space="preserve"> </w:t>
      </w:r>
      <w:r>
        <w:t>FINANCEIRA nº</w:t>
      </w:r>
      <w:r>
        <w:rPr>
          <w:spacing w:val="1"/>
        </w:rPr>
        <w:t xml:space="preserve"> </w:t>
      </w:r>
      <w:r>
        <w:rPr>
          <w:spacing w:val="-2"/>
        </w:rPr>
        <w:t>12/2025</w:t>
      </w:r>
    </w:p>
    <w:p w14:paraId="68400E1B" w14:textId="77777777" w:rsidR="00A74FC7" w:rsidRDefault="00A74FC7" w:rsidP="00A74FC7">
      <w:pPr>
        <w:pStyle w:val="Corpodetexto"/>
        <w:ind w:left="0"/>
        <w:rPr>
          <w:b/>
        </w:rPr>
      </w:pPr>
    </w:p>
    <w:p w14:paraId="7C6A0190" w14:textId="77777777" w:rsidR="00A74FC7" w:rsidRDefault="00A74FC7" w:rsidP="00A74FC7">
      <w:pPr>
        <w:ind w:left="3"/>
        <w:jc w:val="center"/>
        <w:rPr>
          <w:b/>
          <w:sz w:val="24"/>
        </w:rPr>
      </w:pP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Lei 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022,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abril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2025.</w:t>
      </w:r>
    </w:p>
    <w:p w14:paraId="09CAF6C3" w14:textId="77777777" w:rsidR="00A74FC7" w:rsidRDefault="00A74FC7" w:rsidP="00A74FC7">
      <w:pPr>
        <w:pStyle w:val="Corpodetexto"/>
        <w:spacing w:before="58"/>
        <w:ind w:left="0"/>
        <w:rPr>
          <w:b/>
        </w:rPr>
      </w:pPr>
    </w:p>
    <w:p w14:paraId="4A695DA6" w14:textId="77777777" w:rsidR="00A74FC7" w:rsidRDefault="00A74FC7" w:rsidP="00A74FC7">
      <w:pPr>
        <w:pStyle w:val="Corpodetexto"/>
        <w:ind w:firstLine="851"/>
        <w:jc w:val="both"/>
      </w:pPr>
      <w:r>
        <w:t>Estudo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adequação</w:t>
      </w:r>
      <w:r>
        <w:rPr>
          <w:spacing w:val="-3"/>
        </w:rPr>
        <w:t xml:space="preserve"> </w:t>
      </w:r>
      <w:r>
        <w:t>orçamentária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financeira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criar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prover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emprego</w:t>
      </w:r>
      <w:r>
        <w:rPr>
          <w:spacing w:val="-3"/>
        </w:rPr>
        <w:t xml:space="preserve"> </w:t>
      </w:r>
      <w:r>
        <w:t>público celetista de um Agente de Combate de Endemias, com carga horária semanal de 40 horas.</w:t>
      </w:r>
    </w:p>
    <w:p w14:paraId="473A75BB" w14:textId="77777777" w:rsidR="00A74FC7" w:rsidRDefault="00A74FC7" w:rsidP="00A74FC7">
      <w:pPr>
        <w:pStyle w:val="Corpodetexto"/>
        <w:spacing w:before="113"/>
        <w:ind w:left="0"/>
      </w:pPr>
    </w:p>
    <w:p w14:paraId="28C36B44" w14:textId="77777777" w:rsidR="00A74FC7" w:rsidRDefault="00A74FC7" w:rsidP="00A74FC7">
      <w:pPr>
        <w:pStyle w:val="Ttulo1"/>
        <w:numPr>
          <w:ilvl w:val="0"/>
          <w:numId w:val="8"/>
        </w:numPr>
        <w:tabs>
          <w:tab w:val="left" w:pos="296"/>
        </w:tabs>
        <w:ind w:left="1571" w:hanging="153"/>
      </w:pPr>
      <w:r>
        <w:t>-</w:t>
      </w:r>
      <w:r>
        <w:rPr>
          <w:spacing w:val="-2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ORÇAMENTÁRIO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FINANCEIRO</w:t>
      </w:r>
    </w:p>
    <w:p w14:paraId="6BF6CB7E" w14:textId="77777777" w:rsidR="00A74FC7" w:rsidRDefault="00A74FC7" w:rsidP="00A74FC7">
      <w:pPr>
        <w:pStyle w:val="Corpodetexto"/>
        <w:spacing w:before="162"/>
        <w:ind w:left="0"/>
        <w:rPr>
          <w:b/>
          <w:sz w:val="20"/>
        </w:rPr>
      </w:pPr>
    </w:p>
    <w:tbl>
      <w:tblPr>
        <w:tblStyle w:val="TableNormal"/>
        <w:tblW w:w="8919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701"/>
        <w:gridCol w:w="1843"/>
        <w:gridCol w:w="2126"/>
      </w:tblGrid>
      <w:tr w:rsidR="00A74FC7" w14:paraId="35522B4D" w14:textId="77777777" w:rsidTr="00A74FC7">
        <w:trPr>
          <w:trHeight w:val="275"/>
        </w:trPr>
        <w:tc>
          <w:tcPr>
            <w:tcW w:w="3249" w:type="dxa"/>
          </w:tcPr>
          <w:p w14:paraId="75E99F06" w14:textId="77777777" w:rsidR="00A74FC7" w:rsidRDefault="00A74FC7" w:rsidP="00A74FC7">
            <w:pPr>
              <w:pStyle w:val="TableParagraph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Despesa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Aumentada</w:t>
            </w:r>
          </w:p>
        </w:tc>
        <w:tc>
          <w:tcPr>
            <w:tcW w:w="1701" w:type="dxa"/>
          </w:tcPr>
          <w:p w14:paraId="1E86ABEF" w14:textId="77777777" w:rsidR="00A74FC7" w:rsidRDefault="00A74FC7" w:rsidP="00A74FC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ano –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843" w:type="dxa"/>
          </w:tcPr>
          <w:p w14:paraId="2F7EA1F4" w14:textId="77777777" w:rsidR="00A74FC7" w:rsidRDefault="00A74FC7" w:rsidP="00A74FC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ano –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126" w:type="dxa"/>
          </w:tcPr>
          <w:p w14:paraId="2817D4F9" w14:textId="77777777" w:rsidR="00A74FC7" w:rsidRDefault="00A74FC7" w:rsidP="00A74F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ano – </w:t>
            </w:r>
            <w:r>
              <w:rPr>
                <w:spacing w:val="-4"/>
                <w:sz w:val="24"/>
              </w:rPr>
              <w:t>2027</w:t>
            </w:r>
          </w:p>
        </w:tc>
      </w:tr>
      <w:tr w:rsidR="00A74FC7" w14:paraId="081E2D1C" w14:textId="77777777" w:rsidTr="00A74FC7">
        <w:trPr>
          <w:trHeight w:val="275"/>
        </w:trPr>
        <w:tc>
          <w:tcPr>
            <w:tcW w:w="3249" w:type="dxa"/>
          </w:tcPr>
          <w:p w14:paraId="2C53F075" w14:textId="77777777" w:rsidR="00A74FC7" w:rsidRDefault="00A74FC7" w:rsidP="00A74FC7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Pessoal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Encargos</w:t>
            </w:r>
          </w:p>
        </w:tc>
        <w:tc>
          <w:tcPr>
            <w:tcW w:w="1701" w:type="dxa"/>
          </w:tcPr>
          <w:p w14:paraId="2B3C76EC" w14:textId="77777777" w:rsidR="00A74FC7" w:rsidRDefault="00A74FC7" w:rsidP="00A74FC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44.082,72</w:t>
            </w:r>
          </w:p>
        </w:tc>
        <w:tc>
          <w:tcPr>
            <w:tcW w:w="1843" w:type="dxa"/>
          </w:tcPr>
          <w:p w14:paraId="49AAFAF9" w14:textId="77777777" w:rsidR="00A74FC7" w:rsidRDefault="00A74FC7" w:rsidP="00A74FC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63.680,01</w:t>
            </w:r>
          </w:p>
        </w:tc>
        <w:tc>
          <w:tcPr>
            <w:tcW w:w="2126" w:type="dxa"/>
          </w:tcPr>
          <w:p w14:paraId="3F6B07FC" w14:textId="77777777" w:rsidR="00A74FC7" w:rsidRDefault="00A74FC7" w:rsidP="00A74F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69.003,75</w:t>
            </w:r>
          </w:p>
        </w:tc>
      </w:tr>
      <w:tr w:rsidR="00A74FC7" w14:paraId="6E6483C3" w14:textId="77777777" w:rsidTr="00A74FC7">
        <w:trPr>
          <w:trHeight w:val="276"/>
        </w:trPr>
        <w:tc>
          <w:tcPr>
            <w:tcW w:w="3249" w:type="dxa"/>
          </w:tcPr>
          <w:p w14:paraId="08B5477E" w14:textId="77777777" w:rsidR="00A74FC7" w:rsidRDefault="00A74FC7" w:rsidP="00A74FC7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Despesas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Correntes</w:t>
            </w:r>
          </w:p>
        </w:tc>
        <w:tc>
          <w:tcPr>
            <w:tcW w:w="1701" w:type="dxa"/>
          </w:tcPr>
          <w:p w14:paraId="2D8468B8" w14:textId="77777777" w:rsidR="00A74FC7" w:rsidRDefault="00A74FC7" w:rsidP="00A74FC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6.195,00</w:t>
            </w:r>
          </w:p>
        </w:tc>
        <w:tc>
          <w:tcPr>
            <w:tcW w:w="1843" w:type="dxa"/>
          </w:tcPr>
          <w:p w14:paraId="4BB21A4F" w14:textId="77777777" w:rsidR="00A74FC7" w:rsidRDefault="00A74FC7" w:rsidP="00A74FC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7.749,00</w:t>
            </w:r>
          </w:p>
        </w:tc>
        <w:tc>
          <w:tcPr>
            <w:tcW w:w="2126" w:type="dxa"/>
          </w:tcPr>
          <w:p w14:paraId="0AA81CC6" w14:textId="77777777" w:rsidR="00A74FC7" w:rsidRDefault="00A74FC7" w:rsidP="00A74F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7.574,18</w:t>
            </w:r>
          </w:p>
        </w:tc>
      </w:tr>
      <w:tr w:rsidR="00A74FC7" w14:paraId="36C2BBD5" w14:textId="77777777" w:rsidTr="00A74FC7">
        <w:trPr>
          <w:trHeight w:val="275"/>
        </w:trPr>
        <w:tc>
          <w:tcPr>
            <w:tcW w:w="3249" w:type="dxa"/>
          </w:tcPr>
          <w:p w14:paraId="211FB3A6" w14:textId="77777777" w:rsidR="00A74FC7" w:rsidRDefault="00A74FC7" w:rsidP="00A74FC7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701" w:type="dxa"/>
          </w:tcPr>
          <w:p w14:paraId="583B98AE" w14:textId="77777777" w:rsidR="00A74FC7" w:rsidRDefault="00A74FC7" w:rsidP="00A74FC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50.277,72</w:t>
            </w:r>
          </w:p>
        </w:tc>
        <w:tc>
          <w:tcPr>
            <w:tcW w:w="1843" w:type="dxa"/>
          </w:tcPr>
          <w:p w14:paraId="015D3FF4" w14:textId="77777777" w:rsidR="00A74FC7" w:rsidRDefault="00A74FC7" w:rsidP="00A74FC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71.429,01</w:t>
            </w:r>
          </w:p>
        </w:tc>
        <w:tc>
          <w:tcPr>
            <w:tcW w:w="2126" w:type="dxa"/>
          </w:tcPr>
          <w:p w14:paraId="716B26F7" w14:textId="77777777" w:rsidR="00A74FC7" w:rsidRDefault="00A74FC7" w:rsidP="00A74F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76.577,93</w:t>
            </w:r>
          </w:p>
        </w:tc>
      </w:tr>
      <w:tr w:rsidR="00A74FC7" w14:paraId="0D318A9E" w14:textId="77777777" w:rsidTr="00A74FC7">
        <w:trPr>
          <w:trHeight w:val="1657"/>
        </w:trPr>
        <w:tc>
          <w:tcPr>
            <w:tcW w:w="3249" w:type="dxa"/>
          </w:tcPr>
          <w:p w14:paraId="67ACA12F" w14:textId="77777777" w:rsidR="00A74FC7" w:rsidRDefault="00A74FC7" w:rsidP="00A74FC7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14:paraId="64B07ADD" w14:textId="77777777" w:rsidR="00A74FC7" w:rsidRDefault="00A74FC7" w:rsidP="00A74FC7">
            <w:pPr>
              <w:pStyle w:val="TableParagraph"/>
              <w:spacing w:before="138" w:line="240" w:lineRule="auto"/>
              <w:jc w:val="left"/>
              <w:rPr>
                <w:b/>
                <w:sz w:val="24"/>
              </w:rPr>
            </w:pPr>
          </w:p>
          <w:p w14:paraId="6166549D" w14:textId="77777777" w:rsidR="00A74FC7" w:rsidRDefault="00A74FC7" w:rsidP="00A74FC7">
            <w:pPr>
              <w:pStyle w:val="TableParagraph"/>
              <w:spacing w:line="240" w:lineRule="auto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Mecanismo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Compensação</w:t>
            </w:r>
          </w:p>
        </w:tc>
        <w:tc>
          <w:tcPr>
            <w:tcW w:w="5670" w:type="dxa"/>
            <w:gridSpan w:val="3"/>
          </w:tcPr>
          <w:p w14:paraId="2DC8ED31" w14:textId="77777777" w:rsidR="00A74FC7" w:rsidRDefault="00A74FC7" w:rsidP="00A74FC7">
            <w:pPr>
              <w:pStyle w:val="TableParagraph"/>
              <w:spacing w:before="1" w:line="240" w:lineRule="auto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As despesas geradas no exercício de 2025 foram consideradas na elaboração do Orçamento para 2025.</w:t>
            </w:r>
          </w:p>
          <w:p w14:paraId="104048B2" w14:textId="77777777" w:rsidR="00A74FC7" w:rsidRDefault="00A74FC7" w:rsidP="00A74FC7">
            <w:pPr>
              <w:pStyle w:val="TableParagraph"/>
              <w:spacing w:line="270" w:lineRule="atLeast"/>
              <w:ind w:left="-150" w:firstLine="216"/>
              <w:jc w:val="both"/>
              <w:rPr>
                <w:sz w:val="24"/>
              </w:rPr>
            </w:pPr>
            <w:r>
              <w:rPr>
                <w:sz w:val="24"/>
              </w:rPr>
              <w:t>Para os exercícios de 2026 e 2027 as despesas deverão ser consideradas na elaboração dos planos orçamentários, onde a compensação poderá ocorrer no grupo dos investimentos, caso não seja apurado um aumento da receita.</w:t>
            </w:r>
          </w:p>
        </w:tc>
      </w:tr>
    </w:tbl>
    <w:p w14:paraId="409F7A7C" w14:textId="77777777" w:rsidR="00A74FC7" w:rsidRDefault="00A74FC7" w:rsidP="00A74FC7">
      <w:pPr>
        <w:pStyle w:val="Corpodetexto"/>
        <w:spacing w:before="59"/>
        <w:ind w:left="995"/>
      </w:pPr>
      <w:r>
        <w:t>O</w:t>
      </w:r>
      <w:r>
        <w:rPr>
          <w:spacing w:val="-2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utilizou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spacing w:val="-2"/>
        </w:rPr>
        <w:t>parâmetros:</w:t>
      </w:r>
    </w:p>
    <w:p w14:paraId="412AAB88" w14:textId="77777777" w:rsidR="00A74FC7" w:rsidRDefault="00A74FC7" w:rsidP="00A74FC7">
      <w:pPr>
        <w:pStyle w:val="PargrafodaLista"/>
        <w:widowControl w:val="0"/>
        <w:numPr>
          <w:ilvl w:val="1"/>
          <w:numId w:val="8"/>
        </w:numPr>
        <w:tabs>
          <w:tab w:val="left" w:pos="861"/>
        </w:tabs>
        <w:spacing w:before="55"/>
        <w:ind w:left="861" w:hanging="359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R$</w:t>
      </w:r>
      <w:r>
        <w:rPr>
          <w:spacing w:val="-1"/>
          <w:sz w:val="24"/>
        </w:rPr>
        <w:t xml:space="preserve"> </w:t>
      </w:r>
      <w:r>
        <w:rPr>
          <w:sz w:val="24"/>
        </w:rPr>
        <w:t>3.036,00 como</w:t>
      </w:r>
      <w:r>
        <w:rPr>
          <w:spacing w:val="-1"/>
          <w:sz w:val="24"/>
        </w:rPr>
        <w:t xml:space="preserve"> </w:t>
      </w:r>
      <w:r>
        <w:rPr>
          <w:sz w:val="24"/>
        </w:rPr>
        <w:t>remuneração 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empregado;</w:t>
      </w:r>
    </w:p>
    <w:p w14:paraId="1D035AFF" w14:textId="77777777" w:rsidR="00A74FC7" w:rsidRDefault="00A74FC7" w:rsidP="00A74FC7">
      <w:pPr>
        <w:pStyle w:val="PargrafodaLista"/>
        <w:widowControl w:val="0"/>
        <w:numPr>
          <w:ilvl w:val="1"/>
          <w:numId w:val="8"/>
        </w:numPr>
        <w:tabs>
          <w:tab w:val="left" w:pos="861"/>
        </w:tabs>
        <w:ind w:left="861" w:hanging="359"/>
        <w:rPr>
          <w:sz w:val="24"/>
        </w:rPr>
      </w:pPr>
      <w:r>
        <w:rPr>
          <w:sz w:val="24"/>
        </w:rPr>
        <w:t>Adicional de</w:t>
      </w:r>
      <w:r>
        <w:rPr>
          <w:spacing w:val="-1"/>
          <w:sz w:val="24"/>
        </w:rPr>
        <w:t xml:space="preserve"> </w:t>
      </w:r>
      <w:r>
        <w:rPr>
          <w:sz w:val="24"/>
        </w:rPr>
        <w:t>insalubridade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40%;</w:t>
      </w:r>
    </w:p>
    <w:p w14:paraId="24C6B344" w14:textId="77777777" w:rsidR="00A74FC7" w:rsidRDefault="00A74FC7" w:rsidP="00A74FC7">
      <w:pPr>
        <w:pStyle w:val="PargrafodaLista"/>
        <w:widowControl w:val="0"/>
        <w:numPr>
          <w:ilvl w:val="1"/>
          <w:numId w:val="8"/>
        </w:numPr>
        <w:tabs>
          <w:tab w:val="left" w:pos="861"/>
        </w:tabs>
        <w:ind w:left="861" w:hanging="359"/>
        <w:rPr>
          <w:sz w:val="24"/>
        </w:rPr>
      </w:pP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para</w:t>
      </w:r>
      <w:r>
        <w:rPr>
          <w:spacing w:val="-3"/>
          <w:sz w:val="24"/>
        </w:rPr>
        <w:t xml:space="preserve"> </w:t>
      </w:r>
      <w:r>
        <w:rPr>
          <w:sz w:val="24"/>
        </w:rPr>
        <w:t>o mês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abril do 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2025;</w:t>
      </w:r>
    </w:p>
    <w:p w14:paraId="75D80E3E" w14:textId="77777777" w:rsidR="00A74FC7" w:rsidRDefault="00A74FC7" w:rsidP="00A74FC7">
      <w:pPr>
        <w:pStyle w:val="PargrafodaLista"/>
        <w:widowControl w:val="0"/>
        <w:numPr>
          <w:ilvl w:val="1"/>
          <w:numId w:val="8"/>
        </w:numPr>
        <w:tabs>
          <w:tab w:val="left" w:pos="861"/>
        </w:tabs>
        <w:spacing w:before="58"/>
        <w:ind w:left="861" w:hanging="359"/>
        <w:rPr>
          <w:sz w:val="24"/>
        </w:rPr>
      </w:pPr>
      <w:r>
        <w:rPr>
          <w:sz w:val="24"/>
        </w:rPr>
        <w:t>Férias remuneradas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adicional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1/3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13º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salário;</w:t>
      </w:r>
    </w:p>
    <w:p w14:paraId="7CA758DB" w14:textId="77777777" w:rsidR="00A74FC7" w:rsidRDefault="00A74FC7" w:rsidP="00A74FC7">
      <w:pPr>
        <w:pStyle w:val="PargrafodaLista"/>
        <w:widowControl w:val="0"/>
        <w:numPr>
          <w:ilvl w:val="1"/>
          <w:numId w:val="8"/>
        </w:numPr>
        <w:tabs>
          <w:tab w:val="left" w:pos="861"/>
        </w:tabs>
        <w:spacing w:before="58"/>
        <w:ind w:left="861" w:hanging="359"/>
        <w:rPr>
          <w:sz w:val="24"/>
        </w:rPr>
      </w:pPr>
      <w:r>
        <w:rPr>
          <w:sz w:val="24"/>
        </w:rPr>
        <w:t>Alíquota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(INSS)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13,00%;</w:t>
      </w:r>
    </w:p>
    <w:p w14:paraId="3B08BEF9" w14:textId="77777777" w:rsidR="00A74FC7" w:rsidRDefault="00A74FC7" w:rsidP="00A74FC7">
      <w:pPr>
        <w:pStyle w:val="PargrafodaLista"/>
        <w:widowControl w:val="0"/>
        <w:numPr>
          <w:ilvl w:val="1"/>
          <w:numId w:val="8"/>
        </w:numPr>
        <w:tabs>
          <w:tab w:val="left" w:pos="862"/>
        </w:tabs>
        <w:spacing w:before="55"/>
        <w:ind w:left="862"/>
        <w:rPr>
          <w:sz w:val="24"/>
        </w:rPr>
      </w:pPr>
      <w:r>
        <w:rPr>
          <w:sz w:val="24"/>
        </w:rPr>
        <w:t>Alíquota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FGTS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8%;</w:t>
      </w:r>
    </w:p>
    <w:p w14:paraId="59932235" w14:textId="77777777" w:rsidR="00A74FC7" w:rsidRDefault="00A74FC7" w:rsidP="00A74FC7">
      <w:pPr>
        <w:pStyle w:val="PargrafodaLista"/>
        <w:widowControl w:val="0"/>
        <w:numPr>
          <w:ilvl w:val="1"/>
          <w:numId w:val="8"/>
        </w:numPr>
        <w:tabs>
          <w:tab w:val="left" w:pos="861"/>
        </w:tabs>
        <w:spacing w:before="58"/>
        <w:ind w:left="861" w:hanging="359"/>
        <w:rPr>
          <w:sz w:val="24"/>
        </w:rPr>
      </w:pPr>
      <w:r>
        <w:rPr>
          <w:sz w:val="24"/>
        </w:rPr>
        <w:t>Auxílio-alimentação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de 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municipal;</w:t>
      </w:r>
    </w:p>
    <w:p w14:paraId="7C943D97" w14:textId="77777777" w:rsidR="00A74FC7" w:rsidRDefault="00A74FC7" w:rsidP="00A74FC7">
      <w:pPr>
        <w:pStyle w:val="PargrafodaLista"/>
        <w:widowControl w:val="0"/>
        <w:numPr>
          <w:ilvl w:val="1"/>
          <w:numId w:val="8"/>
        </w:numPr>
        <w:tabs>
          <w:tab w:val="left" w:pos="861"/>
        </w:tabs>
        <w:spacing w:before="57"/>
        <w:ind w:left="861" w:hanging="359"/>
        <w:rPr>
          <w:sz w:val="24"/>
        </w:rPr>
      </w:pPr>
      <w:r>
        <w:rPr>
          <w:sz w:val="24"/>
        </w:rPr>
        <w:t>Estimativa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revisão</w:t>
      </w:r>
      <w:r>
        <w:rPr>
          <w:spacing w:val="-1"/>
          <w:sz w:val="24"/>
        </w:rPr>
        <w:t xml:space="preserve"> </w:t>
      </w:r>
      <w:r>
        <w:rPr>
          <w:sz w:val="24"/>
        </w:rPr>
        <w:t>anual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vencimentos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inflação;</w:t>
      </w:r>
    </w:p>
    <w:p w14:paraId="5E0BD119" w14:textId="77777777" w:rsidR="00A74FC7" w:rsidRDefault="00A74FC7" w:rsidP="00A74FC7">
      <w:pPr>
        <w:pStyle w:val="Corpodetexto"/>
        <w:spacing w:before="113"/>
        <w:ind w:left="0"/>
      </w:pPr>
    </w:p>
    <w:p w14:paraId="0661A70B" w14:textId="77777777" w:rsidR="00A74FC7" w:rsidRDefault="00A74FC7" w:rsidP="00A74FC7">
      <w:pPr>
        <w:pStyle w:val="Ttulo1"/>
        <w:numPr>
          <w:ilvl w:val="0"/>
          <w:numId w:val="8"/>
        </w:numPr>
        <w:tabs>
          <w:tab w:val="left" w:pos="389"/>
        </w:tabs>
        <w:ind w:left="389" w:hanging="246"/>
      </w:pPr>
      <w:r>
        <w:t>-</w:t>
      </w:r>
      <w:r>
        <w:rPr>
          <w:spacing w:val="-2"/>
        </w:rPr>
        <w:t xml:space="preserve"> </w:t>
      </w:r>
      <w:r>
        <w:t>COMPATIBILIDADE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 xml:space="preserve">PLANO </w:t>
      </w:r>
      <w:r>
        <w:rPr>
          <w:spacing w:val="-2"/>
        </w:rPr>
        <w:t>PLURIANUAL</w:t>
      </w:r>
    </w:p>
    <w:p w14:paraId="6B52073E" w14:textId="77777777" w:rsidR="00A74FC7" w:rsidRDefault="00A74FC7" w:rsidP="00A74FC7">
      <w:pPr>
        <w:pStyle w:val="Corpodetexto"/>
        <w:spacing w:before="120"/>
        <w:ind w:firstLine="851"/>
        <w:jc w:val="both"/>
      </w:pPr>
      <w:r>
        <w:t>As despesas geradas são compatíveis com Plano Plurianual para o período de 2022 a 2025, Lei Municipal nº 1.332, de 02 de agosto de 2021, e estão enquadradas na ação Manutenção e desenvolvimento das atividades de vigilância epidemiológica, do Programa 0071 – Prevenção e Controle de Doenças.</w:t>
      </w:r>
    </w:p>
    <w:p w14:paraId="44ECC2D8" w14:textId="77777777" w:rsidR="00A74FC7" w:rsidRDefault="00A74FC7" w:rsidP="00A74FC7">
      <w:pPr>
        <w:pStyle w:val="Corpodetexto"/>
        <w:spacing w:before="58"/>
        <w:ind w:left="0"/>
      </w:pPr>
    </w:p>
    <w:p w14:paraId="49FBB2E8" w14:textId="77777777" w:rsidR="00A74FC7" w:rsidRDefault="00A74FC7" w:rsidP="00A74FC7">
      <w:pPr>
        <w:pStyle w:val="Ttulo1"/>
        <w:numPr>
          <w:ilvl w:val="0"/>
          <w:numId w:val="8"/>
        </w:numPr>
        <w:tabs>
          <w:tab w:val="left" w:pos="483"/>
        </w:tabs>
        <w:ind w:left="483" w:hanging="340"/>
      </w:pPr>
      <w:r>
        <w:t>-</w:t>
      </w:r>
      <w:r>
        <w:rPr>
          <w:spacing w:val="-4"/>
        </w:rPr>
        <w:t xml:space="preserve"> </w:t>
      </w:r>
      <w:r>
        <w:t>COMPATIBILIDADE COM</w:t>
      </w:r>
      <w:r>
        <w:rPr>
          <w:spacing w:val="-2"/>
        </w:rPr>
        <w:t xml:space="preserve"> </w:t>
      </w:r>
      <w:r>
        <w:t>A LEI</w:t>
      </w:r>
      <w:r>
        <w:rPr>
          <w:spacing w:val="-1"/>
        </w:rPr>
        <w:t xml:space="preserve"> </w:t>
      </w:r>
      <w:r>
        <w:t xml:space="preserve">DE DIRETRIZES </w:t>
      </w:r>
      <w:r>
        <w:rPr>
          <w:spacing w:val="-2"/>
        </w:rPr>
        <w:t>ORÇAMENTÁRIAS</w:t>
      </w:r>
    </w:p>
    <w:p w14:paraId="580B5156" w14:textId="77777777" w:rsidR="00A74FC7" w:rsidRDefault="00A74FC7" w:rsidP="00A74FC7">
      <w:pPr>
        <w:pStyle w:val="Corpodetexto"/>
        <w:spacing w:before="121"/>
        <w:ind w:firstLine="851"/>
        <w:jc w:val="both"/>
      </w:pPr>
      <w:r>
        <w:t>A Lei de Diretrizes Orçamentárias para o exercício de 2025, Lei Municipal nº 1546, de 03 de outubro de 2024, nos incisos II e III do artigo 51, autoriza a criação e provimento de cargos públicos desde que seja demonstrado o seu impacto orçamentário e financeiro, que é o objeto do presente estudo.</w:t>
      </w:r>
    </w:p>
    <w:p w14:paraId="453C2F07" w14:textId="77777777" w:rsidR="00A74FC7" w:rsidRDefault="00A74FC7" w:rsidP="00A74FC7">
      <w:pPr>
        <w:pStyle w:val="Corpodetexto"/>
        <w:spacing w:before="120"/>
        <w:ind w:firstLine="851"/>
        <w:jc w:val="both"/>
      </w:pPr>
      <w:r>
        <w:t>Além disso, a LDO 2025 contempla em seu anexo de Metas Prioritárias a ação e o respectivo programa que suportarão as despesas criadas:</w:t>
      </w:r>
    </w:p>
    <w:p w14:paraId="30E4F0C4" w14:textId="77777777" w:rsidR="00A74FC7" w:rsidRDefault="00A74FC7" w:rsidP="00A74FC7">
      <w:pPr>
        <w:pStyle w:val="Corpodetexto"/>
        <w:jc w:val="both"/>
        <w:sectPr w:rsidR="00A74FC7" w:rsidSect="00A74FC7">
          <w:footerReference w:type="default" r:id="rId10"/>
          <w:pgSz w:w="11910" w:h="16840"/>
          <w:pgMar w:top="2410" w:right="1278" w:bottom="993" w:left="1559" w:header="0" w:footer="1130" w:gutter="0"/>
          <w:pgNumType w:start="1"/>
          <w:cols w:space="720"/>
        </w:sectPr>
      </w:pPr>
    </w:p>
    <w:p w14:paraId="59F56525" w14:textId="77777777" w:rsidR="00A74FC7" w:rsidRDefault="00A74FC7" w:rsidP="00A74FC7">
      <w:pPr>
        <w:pStyle w:val="Corpodetexto"/>
        <w:spacing w:before="158"/>
        <w:ind w:firstLine="851"/>
        <w:jc w:val="both"/>
      </w:pPr>
      <w:r>
        <w:lastRenderedPageBreak/>
        <w:t>- Manutenção e desenvolvimento das atividades de vigilância epidemiológica, do Programa 0071 – Prevenção e Controle de Doenças.</w:t>
      </w:r>
    </w:p>
    <w:p w14:paraId="36362365" w14:textId="77777777" w:rsidR="00A74FC7" w:rsidRDefault="00A74FC7" w:rsidP="00A74FC7">
      <w:pPr>
        <w:pStyle w:val="Corpodetexto"/>
        <w:spacing w:before="116"/>
        <w:ind w:left="0"/>
      </w:pPr>
    </w:p>
    <w:p w14:paraId="55F8A332" w14:textId="77777777" w:rsidR="00A74FC7" w:rsidRDefault="00A74FC7" w:rsidP="00A74FC7">
      <w:pPr>
        <w:pStyle w:val="Ttulo1"/>
        <w:numPr>
          <w:ilvl w:val="0"/>
          <w:numId w:val="8"/>
        </w:numPr>
        <w:tabs>
          <w:tab w:val="left" w:pos="468"/>
        </w:tabs>
        <w:ind w:left="468" w:hanging="325"/>
      </w:pPr>
      <w:r>
        <w:t>-</w:t>
      </w:r>
      <w:r>
        <w:rPr>
          <w:spacing w:val="-2"/>
        </w:rPr>
        <w:t xml:space="preserve"> </w:t>
      </w:r>
      <w:r>
        <w:t>COMPATIBILIDADE COM</w:t>
      </w:r>
      <w:r>
        <w:rPr>
          <w:spacing w:val="-2"/>
        </w:rPr>
        <w:t xml:space="preserve"> </w:t>
      </w:r>
      <w:r>
        <w:t>A LEI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ORÇAMENTO</w:t>
      </w:r>
    </w:p>
    <w:p w14:paraId="3E999646" w14:textId="77777777" w:rsidR="00A74FC7" w:rsidRDefault="00A74FC7" w:rsidP="00A74FC7">
      <w:pPr>
        <w:pStyle w:val="Corpodetexto"/>
        <w:spacing w:before="117"/>
        <w:ind w:firstLine="851"/>
        <w:jc w:val="both"/>
      </w:pPr>
      <w:r>
        <w:t xml:space="preserve">O montante da despesa derivada desse Projeto de Lei está contemplado na Lei Municipal nº 1550, de 10 de dezembro de 2024 (LOA 2025), nas classificações descritas </w:t>
      </w:r>
      <w:r>
        <w:rPr>
          <w:spacing w:val="-2"/>
        </w:rPr>
        <w:t>abaixo:</w:t>
      </w:r>
    </w:p>
    <w:p w14:paraId="2526BE7E" w14:textId="77777777" w:rsidR="00A74FC7" w:rsidRDefault="00A74FC7" w:rsidP="00A74FC7">
      <w:pPr>
        <w:pStyle w:val="Corpodetexto"/>
        <w:spacing w:before="3"/>
      </w:pPr>
      <w:r>
        <w:t>6</w:t>
      </w:r>
      <w:r>
        <w:rPr>
          <w:spacing w:val="-2"/>
        </w:rPr>
        <w:t xml:space="preserve"> </w:t>
      </w:r>
      <w:r>
        <w:t>SECRET.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rPr>
          <w:spacing w:val="-2"/>
        </w:rPr>
        <w:t>SOCIAL</w:t>
      </w:r>
    </w:p>
    <w:p w14:paraId="5A66B10D" w14:textId="77777777" w:rsidR="00A74FC7" w:rsidRDefault="00A74FC7" w:rsidP="00A74FC7">
      <w:pPr>
        <w:pStyle w:val="Corpodetexto"/>
      </w:pPr>
      <w:r>
        <w:t>1</w:t>
      </w:r>
      <w:r>
        <w:rPr>
          <w:spacing w:val="-3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MUN. 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FMS</w:t>
      </w:r>
    </w:p>
    <w:p w14:paraId="30A3324A" w14:textId="77777777" w:rsidR="00A74FC7" w:rsidRDefault="00A74FC7" w:rsidP="00A74FC7">
      <w:pPr>
        <w:pStyle w:val="Corpodetexto"/>
      </w:pPr>
      <w:r>
        <w:t xml:space="preserve">10 </w:t>
      </w:r>
      <w:r>
        <w:rPr>
          <w:spacing w:val="-2"/>
        </w:rPr>
        <w:t>Saúde</w:t>
      </w:r>
    </w:p>
    <w:p w14:paraId="7FCD104E" w14:textId="77777777" w:rsidR="00A74FC7" w:rsidRDefault="00A74FC7" w:rsidP="00A74FC7">
      <w:pPr>
        <w:pStyle w:val="Corpodetexto"/>
      </w:pPr>
      <w:r>
        <w:t>10.304</w:t>
      </w:r>
      <w:r>
        <w:rPr>
          <w:spacing w:val="-2"/>
        </w:rPr>
        <w:t xml:space="preserve"> </w:t>
      </w:r>
      <w:r>
        <w:t>Vigilância</w:t>
      </w:r>
      <w:r>
        <w:rPr>
          <w:spacing w:val="-1"/>
        </w:rPr>
        <w:t xml:space="preserve"> </w:t>
      </w:r>
      <w:r>
        <w:rPr>
          <w:spacing w:val="-2"/>
        </w:rPr>
        <w:t>Sanitária</w:t>
      </w:r>
    </w:p>
    <w:p w14:paraId="78F76EDA" w14:textId="77777777" w:rsidR="00A74FC7" w:rsidRDefault="00A74FC7" w:rsidP="00A74FC7">
      <w:pPr>
        <w:pStyle w:val="Corpodetexto"/>
      </w:pPr>
      <w:r>
        <w:t>10.304.0071</w:t>
      </w:r>
      <w:r>
        <w:rPr>
          <w:spacing w:val="-2"/>
        </w:rPr>
        <w:t xml:space="preserve"> </w:t>
      </w:r>
      <w:r>
        <w:t>Prevenção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Doenças</w:t>
      </w:r>
    </w:p>
    <w:p w14:paraId="47649E66" w14:textId="77777777" w:rsidR="00A74FC7" w:rsidRDefault="00A74FC7" w:rsidP="00A74FC7">
      <w:pPr>
        <w:pStyle w:val="Corpodetexto"/>
        <w:spacing w:before="1"/>
      </w:pPr>
      <w:r>
        <w:t>10.305.0071.2075. Manut. Desenv. Ativ. Vigilância Epidemiológica 3.3.1.90.11.</w:t>
      </w:r>
      <w:r>
        <w:rPr>
          <w:spacing w:val="-3"/>
        </w:rPr>
        <w:t xml:space="preserve"> </w:t>
      </w:r>
      <w:r>
        <w:t>Vencimentos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vantag.</w:t>
      </w:r>
      <w:r>
        <w:rPr>
          <w:spacing w:val="-3"/>
        </w:rPr>
        <w:t xml:space="preserve"> </w:t>
      </w:r>
      <w:r>
        <w:t>fixas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pes.</w:t>
      </w:r>
      <w:r>
        <w:rPr>
          <w:spacing w:val="-3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Conta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613300 3.3.1.90.11.</w:t>
      </w:r>
      <w:r>
        <w:rPr>
          <w:spacing w:val="-3"/>
        </w:rPr>
        <w:t xml:space="preserve"> </w:t>
      </w:r>
      <w:r>
        <w:t>Vencimentos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vantag.</w:t>
      </w:r>
      <w:r>
        <w:rPr>
          <w:spacing w:val="-3"/>
        </w:rPr>
        <w:t xml:space="preserve"> </w:t>
      </w:r>
      <w:r>
        <w:t>fixas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pes.</w:t>
      </w:r>
      <w:r>
        <w:rPr>
          <w:spacing w:val="-3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Conta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615000 3.3.1.90.13. Obrigações patronais - Conta nº 615100</w:t>
      </w:r>
    </w:p>
    <w:p w14:paraId="7A1D9CF9" w14:textId="77777777" w:rsidR="00A74FC7" w:rsidRDefault="00A74FC7" w:rsidP="00A74FC7">
      <w:pPr>
        <w:pStyle w:val="Corpodetexto"/>
        <w:spacing w:before="2" w:line="237" w:lineRule="auto"/>
      </w:pPr>
      <w:r>
        <w:t>3.3.1.90.16.</w:t>
      </w:r>
      <w:r>
        <w:rPr>
          <w:spacing w:val="-4"/>
        </w:rPr>
        <w:t xml:space="preserve"> </w:t>
      </w:r>
      <w:r>
        <w:t>Outras</w:t>
      </w:r>
      <w:r>
        <w:rPr>
          <w:spacing w:val="-4"/>
        </w:rPr>
        <w:t xml:space="preserve"> </w:t>
      </w:r>
      <w:r>
        <w:t>despesas</w:t>
      </w:r>
      <w:r>
        <w:rPr>
          <w:spacing w:val="-4"/>
        </w:rPr>
        <w:t xml:space="preserve"> </w:t>
      </w:r>
      <w:r>
        <w:t>variáveis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pessoal</w:t>
      </w:r>
      <w:r>
        <w:rPr>
          <w:spacing w:val="-4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Conta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615200 3.3.3.90.46. Auxílio-alimentação - Conta nº 615300</w:t>
      </w:r>
    </w:p>
    <w:p w14:paraId="5D1BE834" w14:textId="77777777" w:rsidR="00A74FC7" w:rsidRDefault="00A74FC7" w:rsidP="00A74FC7">
      <w:pPr>
        <w:pStyle w:val="Corpodetexto"/>
        <w:spacing w:before="58"/>
        <w:ind w:left="0"/>
      </w:pPr>
    </w:p>
    <w:p w14:paraId="12A7F486" w14:textId="77777777" w:rsidR="00A74FC7" w:rsidRDefault="00A74FC7" w:rsidP="00A74FC7">
      <w:pPr>
        <w:pStyle w:val="Ttulo1"/>
        <w:numPr>
          <w:ilvl w:val="0"/>
          <w:numId w:val="8"/>
        </w:numPr>
        <w:tabs>
          <w:tab w:val="left" w:pos="375"/>
        </w:tabs>
        <w:ind w:left="375" w:hanging="232"/>
      </w:pPr>
      <w:r>
        <w:t>-</w:t>
      </w:r>
      <w:r>
        <w:rPr>
          <w:spacing w:val="-4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SOBRE A</w:t>
      </w:r>
      <w:r>
        <w:rPr>
          <w:spacing w:val="-1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 xml:space="preserve">CORRENTE </w:t>
      </w:r>
      <w:r>
        <w:rPr>
          <w:spacing w:val="-2"/>
        </w:rPr>
        <w:t>LÍQUIDA</w:t>
      </w:r>
    </w:p>
    <w:p w14:paraId="505C8628" w14:textId="77777777" w:rsidR="00A74FC7" w:rsidRDefault="00A74FC7" w:rsidP="00A74FC7">
      <w:pPr>
        <w:pStyle w:val="Corpodetexto"/>
        <w:spacing w:before="120"/>
        <w:ind w:firstLine="851"/>
        <w:jc w:val="both"/>
      </w:pPr>
      <w:r>
        <w:t>Como já referido no presente estudo, o montante da despesa com pessoal gerado por essa criação de cargo e contratação está previsto no Orçamento para 2025, representando 0,12% da RCL, que é estimada em R$ 36.541.100,00.</w:t>
      </w:r>
    </w:p>
    <w:p w14:paraId="08937F55" w14:textId="77777777" w:rsidR="00A74FC7" w:rsidRDefault="00A74FC7" w:rsidP="00A74FC7">
      <w:pPr>
        <w:pStyle w:val="Corpodetexto"/>
        <w:spacing w:before="120"/>
        <w:ind w:firstLine="851"/>
        <w:jc w:val="both"/>
      </w:pPr>
      <w:r>
        <w:t>A projeção dos gastos com pessoal em relação a RCL para 2025, conforme Lei Orçamentária, está estimada em 43,72% da RCL, ou seja, abaixo do limite máximo de 54%.</w:t>
      </w:r>
    </w:p>
    <w:p w14:paraId="1D888858" w14:textId="77777777" w:rsidR="00A74FC7" w:rsidRDefault="00A74FC7" w:rsidP="00A74FC7">
      <w:pPr>
        <w:pStyle w:val="Corpodetexto"/>
        <w:spacing w:before="121"/>
        <w:ind w:firstLine="851"/>
        <w:jc w:val="both"/>
      </w:pPr>
      <w:r>
        <w:t>De acordo com a última apuração das despesas com pessoal, através do Modelo 9 – Demonstrativo dos Limites – RGF do 2º semestre de 2024, gerado Programa Autenticar de Dados – PAD do TCE/RS, as despesas com pessoal do poder Executivo representam 40,90% da RCL, como demonstra o quadro a seguir:</w:t>
      </w:r>
    </w:p>
    <w:p w14:paraId="19E34EBE" w14:textId="77777777" w:rsidR="00A74FC7" w:rsidRDefault="00A74FC7" w:rsidP="00A74FC7">
      <w:pPr>
        <w:pStyle w:val="Corpodetexto"/>
        <w:spacing w:before="167"/>
        <w:ind w:left="0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288"/>
      </w:tblGrid>
      <w:tr w:rsidR="00A74FC7" w14:paraId="02A28DC1" w14:textId="77777777" w:rsidTr="00BB7A82">
        <w:trPr>
          <w:trHeight w:val="551"/>
        </w:trPr>
        <w:tc>
          <w:tcPr>
            <w:tcW w:w="6805" w:type="dxa"/>
          </w:tcPr>
          <w:p w14:paraId="4050A065" w14:textId="77777777" w:rsidR="00A74FC7" w:rsidRDefault="00A74FC7" w:rsidP="00A74FC7">
            <w:pPr>
              <w:pStyle w:val="TableParagraph"/>
              <w:spacing w:line="27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 xml:space="preserve">Receita Corrente Líquida acumulada nos últimos 12 meses – base </w:t>
            </w:r>
            <w:r>
              <w:rPr>
                <w:spacing w:val="-2"/>
                <w:sz w:val="24"/>
              </w:rPr>
              <w:t>dezembro/2024</w:t>
            </w:r>
          </w:p>
        </w:tc>
        <w:tc>
          <w:tcPr>
            <w:tcW w:w="2288" w:type="dxa"/>
          </w:tcPr>
          <w:p w14:paraId="70262691" w14:textId="77777777" w:rsidR="00A74FC7" w:rsidRDefault="00A74FC7" w:rsidP="00A74FC7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35.050.238,41</w:t>
            </w:r>
          </w:p>
        </w:tc>
      </w:tr>
      <w:tr w:rsidR="00A74FC7" w14:paraId="121D242E" w14:textId="77777777" w:rsidTr="00BB7A82">
        <w:trPr>
          <w:trHeight w:val="551"/>
        </w:trPr>
        <w:tc>
          <w:tcPr>
            <w:tcW w:w="6805" w:type="dxa"/>
          </w:tcPr>
          <w:p w14:paraId="3124C901" w14:textId="77777777" w:rsidR="00A74FC7" w:rsidRDefault="00A74FC7" w:rsidP="00A74FC7">
            <w:pPr>
              <w:pStyle w:val="TableParagraph"/>
              <w:spacing w:line="27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Gastos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totais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pessoal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acumulados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últimos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meses </w:t>
            </w:r>
            <w:r>
              <w:rPr>
                <w:spacing w:val="-2"/>
                <w:sz w:val="24"/>
              </w:rPr>
              <w:t>(Executivo)</w:t>
            </w:r>
          </w:p>
        </w:tc>
        <w:tc>
          <w:tcPr>
            <w:tcW w:w="2288" w:type="dxa"/>
          </w:tcPr>
          <w:p w14:paraId="6B40056D" w14:textId="77777777" w:rsidR="00A74FC7" w:rsidRDefault="00A74FC7" w:rsidP="00A74FC7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14.336.613,22</w:t>
            </w:r>
          </w:p>
        </w:tc>
      </w:tr>
      <w:tr w:rsidR="00A74FC7" w14:paraId="1A972E83" w14:textId="77777777" w:rsidTr="00BB7A82">
        <w:trPr>
          <w:trHeight w:val="276"/>
        </w:trPr>
        <w:tc>
          <w:tcPr>
            <w:tcW w:w="6805" w:type="dxa"/>
          </w:tcPr>
          <w:p w14:paraId="0301BCAD" w14:textId="77777777" w:rsidR="00A74FC7" w:rsidRDefault="00A74FC7" w:rsidP="00A74FC7">
            <w:pPr>
              <w:pStyle w:val="TableParagraph"/>
              <w:spacing w:line="257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comprometimento atual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pessoal</w:t>
            </w:r>
          </w:p>
        </w:tc>
        <w:tc>
          <w:tcPr>
            <w:tcW w:w="2288" w:type="dxa"/>
          </w:tcPr>
          <w:p w14:paraId="74AFE2A8" w14:textId="77777777" w:rsidR="00A74FC7" w:rsidRDefault="00A74FC7" w:rsidP="00A74FC7">
            <w:pPr>
              <w:pStyle w:val="TableParagraph"/>
              <w:spacing w:line="257" w:lineRule="exact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40,90%</w:t>
            </w:r>
          </w:p>
        </w:tc>
      </w:tr>
    </w:tbl>
    <w:p w14:paraId="34E01C26" w14:textId="77777777" w:rsidR="00A74FC7" w:rsidRDefault="00A74FC7" w:rsidP="00A74FC7">
      <w:pPr>
        <w:pStyle w:val="Corpodetexto"/>
        <w:ind w:left="0"/>
      </w:pPr>
    </w:p>
    <w:p w14:paraId="14A4BF5D" w14:textId="77777777" w:rsidR="00A74FC7" w:rsidRDefault="00A74FC7" w:rsidP="00A74FC7">
      <w:pPr>
        <w:pStyle w:val="Corpodetexto"/>
        <w:spacing w:before="102"/>
        <w:ind w:left="0"/>
      </w:pPr>
    </w:p>
    <w:p w14:paraId="0F4E194C" w14:textId="77777777" w:rsidR="00A74FC7" w:rsidRDefault="00A74FC7" w:rsidP="00A74FC7">
      <w:pPr>
        <w:pStyle w:val="Corpodetexto"/>
        <w:ind w:left="995"/>
      </w:pPr>
      <w:r>
        <w:t>Presidente</w:t>
      </w:r>
      <w:r>
        <w:rPr>
          <w:spacing w:val="-4"/>
        </w:rPr>
        <w:t xml:space="preserve"> </w:t>
      </w:r>
      <w:r>
        <w:t>Lucena, 01</w:t>
      </w:r>
      <w:r>
        <w:rPr>
          <w:spacing w:val="-1"/>
        </w:rPr>
        <w:t xml:space="preserve"> </w:t>
      </w:r>
      <w:r>
        <w:t>de 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14:paraId="422D292A" w14:textId="77777777" w:rsidR="00A74FC7" w:rsidRDefault="00A74FC7" w:rsidP="00A74FC7">
      <w:pPr>
        <w:pStyle w:val="Corpodetexto"/>
        <w:ind w:left="0"/>
        <w:rPr>
          <w:sz w:val="20"/>
        </w:rPr>
      </w:pPr>
    </w:p>
    <w:p w14:paraId="5990FEB5" w14:textId="77777777" w:rsidR="00A74FC7" w:rsidRDefault="00A74FC7" w:rsidP="00A74FC7">
      <w:pPr>
        <w:pStyle w:val="Corpodetexto"/>
        <w:ind w:left="0"/>
        <w:rPr>
          <w:sz w:val="20"/>
        </w:rPr>
      </w:pPr>
    </w:p>
    <w:p w14:paraId="2A88466A" w14:textId="77777777" w:rsidR="00A74FC7" w:rsidRDefault="00A74FC7" w:rsidP="00A74FC7">
      <w:pPr>
        <w:pStyle w:val="Corpodetexto"/>
        <w:spacing w:before="47" w:after="1"/>
        <w:ind w:left="0"/>
        <w:rPr>
          <w:sz w:val="20"/>
        </w:rPr>
      </w:pPr>
    </w:p>
    <w:tbl>
      <w:tblPr>
        <w:tblStyle w:val="TableNormal"/>
        <w:tblW w:w="0" w:type="auto"/>
        <w:tblInd w:w="1636" w:type="dxa"/>
        <w:tblLayout w:type="fixed"/>
        <w:tblLook w:val="01E0" w:firstRow="1" w:lastRow="1" w:firstColumn="1" w:lastColumn="1" w:noHBand="0" w:noVBand="0"/>
      </w:tblPr>
      <w:tblGrid>
        <w:gridCol w:w="2653"/>
        <w:gridCol w:w="3645"/>
      </w:tblGrid>
      <w:tr w:rsidR="00A74FC7" w14:paraId="59DF1D14" w14:textId="77777777" w:rsidTr="00BB7A82">
        <w:trPr>
          <w:trHeight w:val="541"/>
        </w:trPr>
        <w:tc>
          <w:tcPr>
            <w:tcW w:w="2653" w:type="dxa"/>
          </w:tcPr>
          <w:p w14:paraId="4902101F" w14:textId="77777777" w:rsidR="00A74FC7" w:rsidRDefault="00A74FC7" w:rsidP="00A74FC7">
            <w:pPr>
              <w:pStyle w:val="TableParagraph"/>
              <w:spacing w:line="266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Luiz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José </w:t>
            </w:r>
            <w:r>
              <w:rPr>
                <w:spacing w:val="-2"/>
                <w:sz w:val="24"/>
              </w:rPr>
              <w:t>Spaniol</w:t>
            </w:r>
          </w:p>
          <w:p w14:paraId="6F315744" w14:textId="77777777" w:rsidR="00A74FC7" w:rsidRDefault="00A74FC7" w:rsidP="00A74FC7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Prefeito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Municipal</w:t>
            </w:r>
          </w:p>
        </w:tc>
        <w:tc>
          <w:tcPr>
            <w:tcW w:w="3645" w:type="dxa"/>
          </w:tcPr>
          <w:p w14:paraId="52EDBC05" w14:textId="77777777" w:rsidR="00A74FC7" w:rsidRDefault="00A74FC7" w:rsidP="00A74FC7">
            <w:pPr>
              <w:pStyle w:val="TableParagraph"/>
              <w:spacing w:line="266" w:lineRule="exact"/>
              <w:ind w:left="807"/>
              <w:rPr>
                <w:sz w:val="24"/>
              </w:rPr>
            </w:pPr>
            <w:r>
              <w:rPr>
                <w:sz w:val="24"/>
              </w:rPr>
              <w:t>Cesar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Alberto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Karling</w:t>
            </w:r>
          </w:p>
          <w:p w14:paraId="0552F073" w14:textId="77777777" w:rsidR="00A74FC7" w:rsidRDefault="00A74FC7" w:rsidP="00A74FC7">
            <w:pPr>
              <w:pStyle w:val="TableParagraph"/>
              <w:ind w:left="748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Fazenda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Planejamento</w:t>
            </w:r>
          </w:p>
        </w:tc>
      </w:tr>
    </w:tbl>
    <w:p w14:paraId="5F6B7609" w14:textId="77777777" w:rsidR="00A74FC7" w:rsidRDefault="00A74FC7" w:rsidP="00A74FC7"/>
    <w:p w14:paraId="4D6E7F1F" w14:textId="1B71D300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A</w:t>
      </w:r>
      <w:r w:rsidRPr="00D14DA2">
        <w:rPr>
          <w:b/>
          <w:sz w:val="24"/>
          <w:szCs w:val="24"/>
          <w:lang w:eastAsia="ar-SA"/>
        </w:rPr>
        <w:t>NEXO I</w:t>
      </w:r>
    </w:p>
    <w:p w14:paraId="230F948A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  <w:u w:val="single"/>
          <w:lang w:eastAsia="ar-SA"/>
        </w:rPr>
      </w:pPr>
    </w:p>
    <w:p w14:paraId="27C24887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jc w:val="both"/>
        <w:rPr>
          <w:b/>
          <w:bCs/>
          <w:sz w:val="24"/>
          <w:szCs w:val="24"/>
          <w:shd w:val="clear" w:color="auto" w:fill="FFFFFF"/>
          <w:lang w:eastAsia="ar-SA"/>
        </w:rPr>
      </w:pPr>
      <w:r w:rsidRPr="00D14DA2">
        <w:rPr>
          <w:sz w:val="24"/>
          <w:szCs w:val="24"/>
          <w:u w:val="single"/>
          <w:shd w:val="clear" w:color="auto" w:fill="FFFFFF"/>
          <w:lang w:eastAsia="ar-SA"/>
        </w:rPr>
        <w:t>EMPREGO PÚBLICO</w:t>
      </w:r>
      <w:r>
        <w:rPr>
          <w:sz w:val="24"/>
          <w:szCs w:val="24"/>
          <w:u w:val="single"/>
          <w:shd w:val="clear" w:color="auto" w:fill="FFFFFF"/>
          <w:lang w:eastAsia="ar-SA"/>
        </w:rPr>
        <w:t xml:space="preserve"> CELETISTA</w:t>
      </w:r>
      <w:r w:rsidRPr="00D14DA2">
        <w:rPr>
          <w:sz w:val="24"/>
          <w:szCs w:val="24"/>
          <w:shd w:val="clear" w:color="auto" w:fill="FFFFFF"/>
          <w:lang w:eastAsia="ar-SA"/>
        </w:rPr>
        <w:t xml:space="preserve">: </w:t>
      </w:r>
      <w:r w:rsidRPr="00D14DA2">
        <w:rPr>
          <w:b/>
          <w:bCs/>
          <w:sz w:val="24"/>
          <w:szCs w:val="24"/>
          <w:shd w:val="clear" w:color="auto" w:fill="FFFFFF"/>
          <w:lang w:eastAsia="ar-SA"/>
        </w:rPr>
        <w:t>AGENTE DE COMBATE ÀS ENDEMIAS – ACE</w:t>
      </w:r>
    </w:p>
    <w:p w14:paraId="63652713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  <w:shd w:val="clear" w:color="auto" w:fill="FFFFFF"/>
          <w:lang w:eastAsia="ar-SA"/>
        </w:rPr>
      </w:pPr>
      <w:r w:rsidRPr="00D14DA2">
        <w:rPr>
          <w:sz w:val="24"/>
          <w:szCs w:val="24"/>
          <w:u w:val="single"/>
          <w:shd w:val="clear" w:color="auto" w:fill="FFFFFF"/>
          <w:lang w:eastAsia="ar-SA"/>
        </w:rPr>
        <w:t>Descrição sintética</w:t>
      </w:r>
      <w:r w:rsidRPr="00D14DA2">
        <w:rPr>
          <w:sz w:val="24"/>
          <w:szCs w:val="24"/>
          <w:shd w:val="clear" w:color="auto" w:fill="FFFFFF"/>
          <w:lang w:eastAsia="ar-SA"/>
        </w:rPr>
        <w:t>: Desenvolver atividades teóricas e práticas de promoção, prevenção e controle no tocante à vigilância em saúde, com articulação constante com os outros setores do SUS municipal, outras instituições públicas e privadas e com a comunidade.</w:t>
      </w:r>
    </w:p>
    <w:p w14:paraId="3A990168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  <w:shd w:val="clear" w:color="auto" w:fill="FFFFFF"/>
          <w:lang w:eastAsia="ar-SA"/>
        </w:rPr>
      </w:pPr>
      <w:r w:rsidRPr="00D14DA2">
        <w:rPr>
          <w:sz w:val="24"/>
          <w:szCs w:val="24"/>
          <w:u w:val="single"/>
          <w:shd w:val="clear" w:color="auto" w:fill="FFFFFF"/>
          <w:lang w:eastAsia="ar-SA"/>
        </w:rPr>
        <w:t>Atribuições típicas</w:t>
      </w:r>
      <w:r w:rsidRPr="00D14DA2">
        <w:rPr>
          <w:sz w:val="24"/>
          <w:szCs w:val="24"/>
          <w:shd w:val="clear" w:color="auto" w:fill="FFFFFF"/>
          <w:lang w:eastAsia="ar-SA"/>
        </w:rPr>
        <w:t>: Participar de capacitações técnicas, reuniões, encontros e outros eventos com </w:t>
      </w:r>
      <w:r w:rsidRPr="00D14DA2">
        <w:rPr>
          <w:i/>
          <w:iCs/>
          <w:sz w:val="24"/>
          <w:szCs w:val="24"/>
          <w:shd w:val="clear" w:color="auto" w:fill="FFFFFF"/>
          <w:lang w:eastAsia="ar-SA"/>
        </w:rPr>
        <w:t>interface</w:t>
      </w:r>
      <w:r w:rsidRPr="00D14DA2">
        <w:rPr>
          <w:sz w:val="24"/>
          <w:szCs w:val="24"/>
          <w:shd w:val="clear" w:color="auto" w:fill="FFFFFF"/>
          <w:lang w:eastAsia="ar-SA"/>
        </w:rPr>
        <w:t xml:space="preserve"> com atividades inerentes ao cargo de agente de combate às endemias; Desenvolver ações práticas e educativas que proporcionem o conhecimento, a detecção e prevenção de qualquer mudança em fatores determinantes e condicionantes do meio ambiente que interferem na saúde do homem com a finalidade de recomendar, orientar, adotar, aplicar medidas de prevenção e controle de riscos das doenças e agravos; Alimentar os sistemas de informação com dados, a partir da elaboração de relatórios e/ou outros anexos inerentes ao cargo; Desenvolver atividades no controle de reservatórios e animais peçonhentos, do bicho-de-pé, cisticercose, hantavirose, </w:t>
      </w:r>
      <w:proofErr w:type="spellStart"/>
      <w:r w:rsidRPr="00D14DA2">
        <w:rPr>
          <w:sz w:val="24"/>
          <w:szCs w:val="24"/>
          <w:shd w:val="clear" w:color="auto" w:fill="FFFFFF"/>
          <w:lang w:eastAsia="ar-SA"/>
        </w:rPr>
        <w:t>hidatidose</w:t>
      </w:r>
      <w:proofErr w:type="spellEnd"/>
      <w:r w:rsidRPr="00D14DA2">
        <w:rPr>
          <w:sz w:val="24"/>
          <w:szCs w:val="24"/>
          <w:shd w:val="clear" w:color="auto" w:fill="FFFFFF"/>
          <w:lang w:eastAsia="ar-SA"/>
        </w:rPr>
        <w:t xml:space="preserve">, leptospirose, de roedores e da raiva, e no controle de vetores e hospedeiros causadores da doença de Chagas, dengue, febre amarela, leishmaniose, febre maculosa além de moscas sinantrópicas; Acatar as normas técnicas operacionais de controle de epidemias, endemias e surtos no campo das zoonoses e vetores; Manter organizados e em boas condições de higiene os materiais e o ambiente de trabalho; executar outras atribuições inerentes a ações de vigilância em saúde. Demais atribuições atinentes ao cargo. </w:t>
      </w:r>
      <w:r w:rsidRPr="00D14DA2">
        <w:rPr>
          <w:color w:val="000000"/>
          <w:sz w:val="24"/>
          <w:szCs w:val="24"/>
          <w:lang w:eastAsia="ar-SA"/>
        </w:rPr>
        <w:t xml:space="preserve">Conduzir veículos automotores. </w:t>
      </w:r>
      <w:r w:rsidRPr="00D14DA2">
        <w:rPr>
          <w:sz w:val="24"/>
          <w:szCs w:val="24"/>
          <w:shd w:val="clear" w:color="auto" w:fill="FFFFFF"/>
          <w:lang w:eastAsia="ar-SA"/>
        </w:rPr>
        <w:t>Realizar atividades predefinidas pelo gestor municipal. Guiar veículo do Município quando solicitado pelo seu superior hierárquico. Executar outras atribuições afins.</w:t>
      </w:r>
    </w:p>
    <w:p w14:paraId="1AD7D624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  <w:shd w:val="clear" w:color="auto" w:fill="FFFFFF"/>
          <w:lang w:eastAsia="ar-SA"/>
        </w:rPr>
      </w:pPr>
      <w:r w:rsidRPr="00D14DA2">
        <w:rPr>
          <w:sz w:val="24"/>
          <w:szCs w:val="24"/>
          <w:u w:val="single"/>
          <w:shd w:val="clear" w:color="auto" w:fill="FFFFFF"/>
          <w:lang w:eastAsia="ar-SA"/>
        </w:rPr>
        <w:t>Requisitos para provimento</w:t>
      </w:r>
      <w:r w:rsidRPr="00D14DA2">
        <w:rPr>
          <w:sz w:val="24"/>
          <w:szCs w:val="24"/>
          <w:shd w:val="clear" w:color="auto" w:fill="FFFFFF"/>
          <w:lang w:eastAsia="ar-SA"/>
        </w:rPr>
        <w:t>:</w:t>
      </w:r>
    </w:p>
    <w:p w14:paraId="653ED102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  <w:shd w:val="clear" w:color="auto" w:fill="FFFFFF"/>
          <w:lang w:eastAsia="ar-SA"/>
        </w:rPr>
      </w:pPr>
      <w:r w:rsidRPr="00D14DA2">
        <w:rPr>
          <w:sz w:val="24"/>
          <w:szCs w:val="24"/>
          <w:shd w:val="clear" w:color="auto" w:fill="FFFFFF"/>
          <w:lang w:eastAsia="ar-SA"/>
        </w:rPr>
        <w:t>I - Idade mínima de 18 anos;</w:t>
      </w:r>
    </w:p>
    <w:p w14:paraId="35E520D4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  <w:shd w:val="clear" w:color="auto" w:fill="FFFFFF"/>
          <w:lang w:eastAsia="ar-SA"/>
        </w:rPr>
      </w:pPr>
      <w:r w:rsidRPr="00D14DA2">
        <w:rPr>
          <w:sz w:val="24"/>
          <w:szCs w:val="24"/>
          <w:shd w:val="clear" w:color="auto" w:fill="FFFFFF"/>
          <w:lang w:eastAsia="ar-SA"/>
        </w:rPr>
        <w:t>II – Ensino Médio completo.</w:t>
      </w:r>
    </w:p>
    <w:p w14:paraId="32293C75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  <w:shd w:val="clear" w:color="auto" w:fill="FFFFFF"/>
          <w:lang w:eastAsia="ar-SA"/>
        </w:rPr>
      </w:pPr>
      <w:r w:rsidRPr="00D14DA2">
        <w:rPr>
          <w:sz w:val="24"/>
          <w:szCs w:val="24"/>
          <w:u w:val="single"/>
          <w:shd w:val="clear" w:color="auto" w:fill="FFFFFF"/>
          <w:lang w:eastAsia="ar-SA"/>
        </w:rPr>
        <w:t>Carga horária semanal</w:t>
      </w:r>
      <w:r w:rsidRPr="00D14DA2">
        <w:rPr>
          <w:sz w:val="24"/>
          <w:szCs w:val="24"/>
          <w:shd w:val="clear" w:color="auto" w:fill="FFFFFF"/>
          <w:lang w:eastAsia="ar-SA"/>
        </w:rPr>
        <w:t>: 40 (trinta) horas semanais, inclusive em regime de plantão e trabalho em domingos e feriados.</w:t>
      </w:r>
    </w:p>
    <w:p w14:paraId="73012D5E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  <w:r w:rsidRPr="00D14DA2">
        <w:rPr>
          <w:sz w:val="24"/>
          <w:szCs w:val="24"/>
          <w:u w:val="single"/>
          <w:shd w:val="clear" w:color="auto" w:fill="FFFFFF"/>
          <w:lang w:eastAsia="ar-SA"/>
        </w:rPr>
        <w:t>Recrutamento</w:t>
      </w:r>
      <w:r w:rsidRPr="00D14DA2">
        <w:rPr>
          <w:sz w:val="24"/>
          <w:szCs w:val="24"/>
          <w:shd w:val="clear" w:color="auto" w:fill="FFFFFF"/>
          <w:lang w:eastAsia="ar-SA"/>
        </w:rPr>
        <w:t>: mediante Processo Seletivo Público.</w:t>
      </w:r>
    </w:p>
    <w:p w14:paraId="0F365953" w14:textId="77777777" w:rsidR="00D14DA2" w:rsidRPr="00D14DA2" w:rsidRDefault="00D14DA2" w:rsidP="00A74FC7">
      <w:pPr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  <w:r w:rsidRPr="00D14DA2">
        <w:rPr>
          <w:sz w:val="24"/>
          <w:szCs w:val="24"/>
          <w:u w:val="single"/>
          <w:lang w:eastAsia="ar-SA"/>
        </w:rPr>
        <w:t>Carteira de Habilitação</w:t>
      </w:r>
      <w:r w:rsidRPr="00D14DA2">
        <w:rPr>
          <w:sz w:val="24"/>
          <w:szCs w:val="24"/>
          <w:lang w:eastAsia="ar-SA"/>
        </w:rPr>
        <w:t>: Categoria B ou superior.</w:t>
      </w:r>
    </w:p>
    <w:p w14:paraId="330D8777" w14:textId="77777777" w:rsidR="00D14DA2" w:rsidRPr="00D14DA2" w:rsidRDefault="00D14DA2" w:rsidP="00A74FC7">
      <w:pPr>
        <w:tabs>
          <w:tab w:val="left" w:pos="4253"/>
        </w:tabs>
        <w:autoSpaceDE/>
        <w:autoSpaceDN/>
        <w:spacing w:before="120" w:line="360" w:lineRule="auto"/>
        <w:jc w:val="center"/>
        <w:rPr>
          <w:b/>
          <w:sz w:val="24"/>
          <w:szCs w:val="24"/>
          <w:lang w:eastAsia="ar-SA"/>
        </w:rPr>
      </w:pPr>
    </w:p>
    <w:sectPr w:rsidR="00D14DA2" w:rsidRPr="00D14DA2" w:rsidSect="00A74FC7">
      <w:headerReference w:type="even" r:id="rId11"/>
      <w:footerReference w:type="default" r:id="rId12"/>
      <w:pgSz w:w="11907" w:h="16840" w:code="9"/>
      <w:pgMar w:top="2835" w:right="992" w:bottom="1276" w:left="1418" w:header="1554" w:footer="22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F14BB" w14:textId="77777777" w:rsidR="00952654" w:rsidRDefault="00952654">
      <w:r>
        <w:separator/>
      </w:r>
    </w:p>
  </w:endnote>
  <w:endnote w:type="continuationSeparator" w:id="0">
    <w:p w14:paraId="01FBDB93" w14:textId="77777777" w:rsidR="00952654" w:rsidRDefault="0095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79411" w14:textId="77777777" w:rsidR="00A74FC7" w:rsidRDefault="00A74FC7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36D211D" wp14:editId="1C9C35F8">
              <wp:simplePos x="0" y="0"/>
              <wp:positionH relativeFrom="page">
                <wp:posOffset>6740397</wp:posOffset>
              </wp:positionH>
              <wp:positionV relativeFrom="page">
                <wp:posOffset>9835139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9C1515" w14:textId="77777777" w:rsidR="00A74FC7" w:rsidRDefault="00A74FC7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D211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75pt;margin-top:774.4pt;width:12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" filled="f" stroked="f">
              <v:textbox inset="0,0,0,0">
                <w:txbxContent>
                  <w:p w14:paraId="389C1515" w14:textId="77777777" w:rsidR="00A74FC7" w:rsidRDefault="00A74FC7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E16C" w14:textId="77777777" w:rsidR="001B2AFA" w:rsidRDefault="001B2AF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1F59F69" w14:textId="77777777" w:rsidR="001B2AFA" w:rsidRDefault="001B2A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7DCD" w14:textId="77777777" w:rsidR="00952654" w:rsidRDefault="00952654">
      <w:r>
        <w:separator/>
      </w:r>
    </w:p>
  </w:footnote>
  <w:footnote w:type="continuationSeparator" w:id="0">
    <w:p w14:paraId="243B71C8" w14:textId="77777777" w:rsidR="00952654" w:rsidRDefault="0095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96F17" w14:textId="77777777" w:rsidR="00A51464" w:rsidRDefault="00A51464" w:rsidP="00A51464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2278A70" w14:textId="77777777" w:rsidR="00A51464" w:rsidRDefault="00A514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D5486E"/>
    <w:multiLevelType w:val="hybridMultilevel"/>
    <w:tmpl w:val="A3BC143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A5D38FD"/>
    <w:multiLevelType w:val="hybridMultilevel"/>
    <w:tmpl w:val="287A5C72"/>
    <w:lvl w:ilvl="0" w:tplc="356CF5CC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 w15:restartNumberingAfterBreak="0">
    <w:nsid w:val="453E2E9E"/>
    <w:multiLevelType w:val="hybridMultilevel"/>
    <w:tmpl w:val="5518D804"/>
    <w:lvl w:ilvl="0" w:tplc="AD0088AE">
      <w:start w:val="1"/>
      <w:numFmt w:val="upperRoman"/>
      <w:lvlText w:val="%1"/>
      <w:lvlJc w:val="left"/>
      <w:pPr>
        <w:ind w:left="296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A841ED6">
      <w:start w:val="1"/>
      <w:numFmt w:val="lowerLetter"/>
      <w:lvlText w:val="%2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7214E3BE">
      <w:numFmt w:val="bullet"/>
      <w:lvlText w:val="•"/>
      <w:lvlJc w:val="left"/>
      <w:pPr>
        <w:ind w:left="1851" w:hanging="360"/>
      </w:pPr>
      <w:rPr>
        <w:rFonts w:hint="default"/>
        <w:lang w:val="pt-PT" w:eastAsia="en-US" w:bidi="ar-SA"/>
      </w:rPr>
    </w:lvl>
    <w:lvl w:ilvl="3" w:tplc="97C85802">
      <w:numFmt w:val="bullet"/>
      <w:lvlText w:val="•"/>
      <w:lvlJc w:val="left"/>
      <w:pPr>
        <w:ind w:left="2842" w:hanging="360"/>
      </w:pPr>
      <w:rPr>
        <w:rFonts w:hint="default"/>
        <w:lang w:val="pt-PT" w:eastAsia="en-US" w:bidi="ar-SA"/>
      </w:rPr>
    </w:lvl>
    <w:lvl w:ilvl="4" w:tplc="CD224946">
      <w:numFmt w:val="bullet"/>
      <w:lvlText w:val="•"/>
      <w:lvlJc w:val="left"/>
      <w:pPr>
        <w:ind w:left="3833" w:hanging="360"/>
      </w:pPr>
      <w:rPr>
        <w:rFonts w:hint="default"/>
        <w:lang w:val="pt-PT" w:eastAsia="en-US" w:bidi="ar-SA"/>
      </w:rPr>
    </w:lvl>
    <w:lvl w:ilvl="5" w:tplc="5B9282FE">
      <w:numFmt w:val="bullet"/>
      <w:lvlText w:val="•"/>
      <w:lvlJc w:val="left"/>
      <w:pPr>
        <w:ind w:left="4825" w:hanging="360"/>
      </w:pPr>
      <w:rPr>
        <w:rFonts w:hint="default"/>
        <w:lang w:val="pt-PT" w:eastAsia="en-US" w:bidi="ar-SA"/>
      </w:rPr>
    </w:lvl>
    <w:lvl w:ilvl="6" w:tplc="E4E0E056">
      <w:numFmt w:val="bullet"/>
      <w:lvlText w:val="•"/>
      <w:lvlJc w:val="left"/>
      <w:pPr>
        <w:ind w:left="5816" w:hanging="360"/>
      </w:pPr>
      <w:rPr>
        <w:rFonts w:hint="default"/>
        <w:lang w:val="pt-PT" w:eastAsia="en-US" w:bidi="ar-SA"/>
      </w:rPr>
    </w:lvl>
    <w:lvl w:ilvl="7" w:tplc="EB420922">
      <w:numFmt w:val="bullet"/>
      <w:lvlText w:val="•"/>
      <w:lvlJc w:val="left"/>
      <w:pPr>
        <w:ind w:left="6807" w:hanging="360"/>
      </w:pPr>
      <w:rPr>
        <w:rFonts w:hint="default"/>
        <w:lang w:val="pt-PT" w:eastAsia="en-US" w:bidi="ar-SA"/>
      </w:rPr>
    </w:lvl>
    <w:lvl w:ilvl="8" w:tplc="D7544456">
      <w:numFmt w:val="bullet"/>
      <w:lvlText w:val="•"/>
      <w:lvlJc w:val="left"/>
      <w:pPr>
        <w:ind w:left="779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420124D"/>
    <w:multiLevelType w:val="hybridMultilevel"/>
    <w:tmpl w:val="B88A2CB0"/>
    <w:lvl w:ilvl="0" w:tplc="88A0E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54616"/>
    <w:multiLevelType w:val="hybridMultilevel"/>
    <w:tmpl w:val="368279AC"/>
    <w:lvl w:ilvl="0" w:tplc="DC1A70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D5F7F03"/>
    <w:multiLevelType w:val="hybridMultilevel"/>
    <w:tmpl w:val="C52A8A36"/>
    <w:lvl w:ilvl="0" w:tplc="FB7E93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083525524">
    <w:abstractNumId w:val="1"/>
  </w:num>
  <w:num w:numId="2" w16cid:durableId="1116412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746347">
    <w:abstractNumId w:val="4"/>
  </w:num>
  <w:num w:numId="4" w16cid:durableId="564487224">
    <w:abstractNumId w:val="2"/>
  </w:num>
  <w:num w:numId="5" w16cid:durableId="1954510669">
    <w:abstractNumId w:val="5"/>
  </w:num>
  <w:num w:numId="6" w16cid:durableId="180290069">
    <w:abstractNumId w:val="6"/>
  </w:num>
  <w:num w:numId="7" w16cid:durableId="45035183">
    <w:abstractNumId w:val="0"/>
  </w:num>
  <w:num w:numId="8" w16cid:durableId="332495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F0"/>
    <w:rsid w:val="00010BEB"/>
    <w:rsid w:val="000B2181"/>
    <w:rsid w:val="000D23C0"/>
    <w:rsid w:val="000F298A"/>
    <w:rsid w:val="00101EC3"/>
    <w:rsid w:val="00111131"/>
    <w:rsid w:val="001320CF"/>
    <w:rsid w:val="00132CBA"/>
    <w:rsid w:val="00145DD1"/>
    <w:rsid w:val="00150B85"/>
    <w:rsid w:val="001528FC"/>
    <w:rsid w:val="00195A3E"/>
    <w:rsid w:val="001B2AFA"/>
    <w:rsid w:val="001D086B"/>
    <w:rsid w:val="00246659"/>
    <w:rsid w:val="00271043"/>
    <w:rsid w:val="00274F0B"/>
    <w:rsid w:val="00295D2A"/>
    <w:rsid w:val="002A57D7"/>
    <w:rsid w:val="002B7890"/>
    <w:rsid w:val="002E6AEB"/>
    <w:rsid w:val="00304B8C"/>
    <w:rsid w:val="00326B93"/>
    <w:rsid w:val="00342537"/>
    <w:rsid w:val="00350DF7"/>
    <w:rsid w:val="003519B0"/>
    <w:rsid w:val="003608E7"/>
    <w:rsid w:val="00365FA3"/>
    <w:rsid w:val="003B14CA"/>
    <w:rsid w:val="003C37A5"/>
    <w:rsid w:val="003D3C18"/>
    <w:rsid w:val="0040672F"/>
    <w:rsid w:val="0041314F"/>
    <w:rsid w:val="00475529"/>
    <w:rsid w:val="00481F16"/>
    <w:rsid w:val="00496322"/>
    <w:rsid w:val="0049692F"/>
    <w:rsid w:val="004A0F66"/>
    <w:rsid w:val="004A6EB1"/>
    <w:rsid w:val="004A7F15"/>
    <w:rsid w:val="004A7F61"/>
    <w:rsid w:val="004C206A"/>
    <w:rsid w:val="004C5B82"/>
    <w:rsid w:val="004F64F6"/>
    <w:rsid w:val="00522217"/>
    <w:rsid w:val="00532E52"/>
    <w:rsid w:val="00570EFD"/>
    <w:rsid w:val="005901E3"/>
    <w:rsid w:val="005E6BDE"/>
    <w:rsid w:val="005F69C7"/>
    <w:rsid w:val="0060336D"/>
    <w:rsid w:val="00627632"/>
    <w:rsid w:val="006741F7"/>
    <w:rsid w:val="00681973"/>
    <w:rsid w:val="006B5087"/>
    <w:rsid w:val="006B6607"/>
    <w:rsid w:val="006F66CC"/>
    <w:rsid w:val="006F7853"/>
    <w:rsid w:val="007057C8"/>
    <w:rsid w:val="007225CE"/>
    <w:rsid w:val="0072588C"/>
    <w:rsid w:val="00760876"/>
    <w:rsid w:val="0076255E"/>
    <w:rsid w:val="00773D6F"/>
    <w:rsid w:val="007C61F7"/>
    <w:rsid w:val="00807A02"/>
    <w:rsid w:val="008446EA"/>
    <w:rsid w:val="00856C4B"/>
    <w:rsid w:val="00866311"/>
    <w:rsid w:val="00871682"/>
    <w:rsid w:val="00884995"/>
    <w:rsid w:val="008C016A"/>
    <w:rsid w:val="00927CCC"/>
    <w:rsid w:val="0093419E"/>
    <w:rsid w:val="00952654"/>
    <w:rsid w:val="00955E22"/>
    <w:rsid w:val="009B3CAC"/>
    <w:rsid w:val="009B4B18"/>
    <w:rsid w:val="009E115D"/>
    <w:rsid w:val="009F6414"/>
    <w:rsid w:val="00A316E7"/>
    <w:rsid w:val="00A46711"/>
    <w:rsid w:val="00A51464"/>
    <w:rsid w:val="00A51ACA"/>
    <w:rsid w:val="00A56183"/>
    <w:rsid w:val="00A56FFA"/>
    <w:rsid w:val="00A66E53"/>
    <w:rsid w:val="00A74FC7"/>
    <w:rsid w:val="00AC328B"/>
    <w:rsid w:val="00AC7129"/>
    <w:rsid w:val="00AD0291"/>
    <w:rsid w:val="00B734F7"/>
    <w:rsid w:val="00B80CA5"/>
    <w:rsid w:val="00B82AEC"/>
    <w:rsid w:val="00B95F15"/>
    <w:rsid w:val="00BB7537"/>
    <w:rsid w:val="00BC30A9"/>
    <w:rsid w:val="00BC5177"/>
    <w:rsid w:val="00BE49C2"/>
    <w:rsid w:val="00C41C9B"/>
    <w:rsid w:val="00C64EA7"/>
    <w:rsid w:val="00C71685"/>
    <w:rsid w:val="00D14DA2"/>
    <w:rsid w:val="00D22DEA"/>
    <w:rsid w:val="00D35791"/>
    <w:rsid w:val="00D462D4"/>
    <w:rsid w:val="00D65697"/>
    <w:rsid w:val="00D679CA"/>
    <w:rsid w:val="00D85820"/>
    <w:rsid w:val="00D91426"/>
    <w:rsid w:val="00DB7A14"/>
    <w:rsid w:val="00E108A0"/>
    <w:rsid w:val="00E1694D"/>
    <w:rsid w:val="00E66CF0"/>
    <w:rsid w:val="00EA2C0F"/>
    <w:rsid w:val="00EB68E5"/>
    <w:rsid w:val="00ED0BEB"/>
    <w:rsid w:val="00ED7977"/>
    <w:rsid w:val="00F24C8C"/>
    <w:rsid w:val="00F30181"/>
    <w:rsid w:val="00F41748"/>
    <w:rsid w:val="00F53508"/>
    <w:rsid w:val="00F8143B"/>
    <w:rsid w:val="00FB4E20"/>
    <w:rsid w:val="00FD7791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5A8ED0"/>
  <w15:chartTrackingRefBased/>
  <w15:docId w15:val="{590056A8-DC0F-4FA6-98AE-0DC99D3C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EA7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spacing w:before="200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200"/>
      <w:ind w:left="-392"/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00168">
    <w:name w:val="_A200168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customStyle="1" w:styleId="C010168">
    <w:name w:val="_C010168"/>
    <w:pPr>
      <w:widowControl w:val="0"/>
      <w:autoSpaceDE w:val="0"/>
      <w:autoSpaceDN w:val="0"/>
      <w:jc w:val="center"/>
    </w:pPr>
    <w:rPr>
      <w:color w:val="000000"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customStyle="1" w:styleId="RodapChar">
    <w:name w:val="Rodapé Char"/>
    <w:basedOn w:val="Fontepargpadro"/>
    <w:link w:val="Rodap"/>
    <w:uiPriority w:val="99"/>
    <w:rsid w:val="001B2AFA"/>
  </w:style>
  <w:style w:type="paragraph" w:styleId="PargrafodaLista">
    <w:name w:val="List Paragraph"/>
    <w:basedOn w:val="Normal"/>
    <w:uiPriority w:val="1"/>
    <w:qFormat/>
    <w:rsid w:val="009F6414"/>
    <w:pPr>
      <w:ind w:left="708"/>
    </w:pPr>
  </w:style>
  <w:style w:type="paragraph" w:customStyle="1" w:styleId="a2001680">
    <w:name w:val="a200168"/>
    <w:basedOn w:val="Normal"/>
    <w:rsid w:val="00C7168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C71685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C7168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74F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74FC7"/>
    <w:pPr>
      <w:widowControl w:val="0"/>
      <w:ind w:left="143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74FC7"/>
    <w:rPr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A74FC7"/>
    <w:pPr>
      <w:widowControl w:val="0"/>
      <w:spacing w:line="256" w:lineRule="exact"/>
      <w:jc w:val="center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presidentelucena.rs.gov.br/?visualizar=18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ispresidentelucena.rs.gov.br/?visualizar=18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5488F-2EE8-48D9-B3DA-DCEA0F1C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2605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 N°      de 15  de janeiro de 2003</vt:lpstr>
    </vt:vector>
  </TitlesOfParts>
  <Company> </Company>
  <LinksUpToDate>false</LinksUpToDate>
  <CharactersWithSpaces>16644</CharactersWithSpaces>
  <SharedDoc>false</SharedDoc>
  <HLinks>
    <vt:vector size="12" baseType="variant">
      <vt:variant>
        <vt:i4>3407905</vt:i4>
      </vt:variant>
      <vt:variant>
        <vt:i4>3</vt:i4>
      </vt:variant>
      <vt:variant>
        <vt:i4>0</vt:i4>
      </vt:variant>
      <vt:variant>
        <vt:i4>5</vt:i4>
      </vt:variant>
      <vt:variant>
        <vt:lpwstr>https://leispresidentelucena.rs.gov.br/?visualizar=1854</vt:lpwstr>
      </vt:variant>
      <vt:variant>
        <vt:lpwstr/>
      </vt:variant>
      <vt:variant>
        <vt:i4>3407905</vt:i4>
      </vt:variant>
      <vt:variant>
        <vt:i4>0</vt:i4>
      </vt:variant>
      <vt:variant>
        <vt:i4>0</vt:i4>
      </vt:variant>
      <vt:variant>
        <vt:i4>5</vt:i4>
      </vt:variant>
      <vt:variant>
        <vt:lpwstr>https://leispresidentelucena.rs.gov.br/?visualizar=1854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 N°      de 15  de janeiro de 2003</dc:title>
  <dc:subject/>
  <dc:creator>.</dc:creator>
  <cp:keywords/>
  <dc:description/>
  <cp:lastModifiedBy>Alles</cp:lastModifiedBy>
  <cp:revision>2</cp:revision>
  <cp:lastPrinted>2025-04-01T13:19:00Z</cp:lastPrinted>
  <dcterms:created xsi:type="dcterms:W3CDTF">2025-04-04T00:40:00Z</dcterms:created>
  <dcterms:modified xsi:type="dcterms:W3CDTF">2025-04-04T00:40:00Z</dcterms:modified>
</cp:coreProperties>
</file>