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29" w:rsidRDefault="00D72529" w:rsidP="00D72529">
      <w:pPr>
        <w:pStyle w:val="Corpodetexto"/>
        <w:spacing w:line="360" w:lineRule="auto"/>
        <w:jc w:val="center"/>
      </w:pPr>
    </w:p>
    <w:p w:rsidR="00D72529" w:rsidRPr="004F149A" w:rsidRDefault="00D72529" w:rsidP="00D72529">
      <w:pPr>
        <w:pStyle w:val="Corpodetexto"/>
        <w:spacing w:line="360" w:lineRule="auto"/>
        <w:jc w:val="center"/>
      </w:pPr>
      <w:r w:rsidRPr="004F149A">
        <w:t>PROJETO DE LEI N° 0</w:t>
      </w:r>
      <w:r>
        <w:t>50</w:t>
      </w:r>
      <w:r w:rsidRPr="004F149A">
        <w:t xml:space="preserve"> DE</w:t>
      </w:r>
      <w:proofErr w:type="gramStart"/>
      <w:r w:rsidRPr="004F149A">
        <w:t xml:space="preserve">  </w:t>
      </w:r>
      <w:proofErr w:type="gramEnd"/>
      <w:r>
        <w:t>24</w:t>
      </w:r>
      <w:r w:rsidRPr="004F149A">
        <w:t xml:space="preserve"> DE </w:t>
      </w:r>
      <w:r>
        <w:t>SETEMBRO</w:t>
      </w:r>
      <w:r w:rsidRPr="004F149A">
        <w:t xml:space="preserve">  DE 2013.</w:t>
      </w:r>
    </w:p>
    <w:p w:rsidR="0056401C" w:rsidRPr="00041FAB" w:rsidRDefault="0056401C" w:rsidP="0056401C">
      <w:pPr>
        <w:spacing w:line="360" w:lineRule="auto"/>
        <w:ind w:right="-573"/>
        <w:jc w:val="both"/>
        <w:rPr>
          <w:sz w:val="22"/>
          <w:szCs w:val="22"/>
        </w:rPr>
      </w:pPr>
    </w:p>
    <w:p w:rsidR="0056401C" w:rsidRPr="00365369" w:rsidRDefault="00FE2D91" w:rsidP="00D72529">
      <w:pPr>
        <w:pStyle w:val="A200168"/>
        <w:spacing w:after="100" w:afterAutospacing="1"/>
        <w:ind w:left="4536" w:firstLine="0"/>
        <w:rPr>
          <w:b/>
          <w:i/>
          <w:sz w:val="22"/>
          <w:szCs w:val="22"/>
        </w:rPr>
      </w:pPr>
      <w:r w:rsidRPr="00365369">
        <w:rPr>
          <w:b/>
          <w:bCs/>
          <w:i/>
          <w:sz w:val="22"/>
          <w:szCs w:val="22"/>
        </w:rPr>
        <w:t xml:space="preserve">"ALTERA A LEI MUNICIPAL N°800, DE 16 DE DEZEMBRO DE </w:t>
      </w:r>
      <w:proofErr w:type="gramStart"/>
      <w:r w:rsidRPr="00365369">
        <w:rPr>
          <w:b/>
          <w:bCs/>
          <w:i/>
          <w:sz w:val="22"/>
          <w:szCs w:val="22"/>
        </w:rPr>
        <w:t>2011,</w:t>
      </w:r>
      <w:proofErr w:type="gramEnd"/>
      <w:r w:rsidRPr="00365369">
        <w:rPr>
          <w:b/>
          <w:bCs/>
          <w:i/>
          <w:sz w:val="22"/>
          <w:szCs w:val="22"/>
        </w:rPr>
        <w:t>QUE INSTITUI O REGIME PRÓPRIO DE PREVIDÊNCIA SOCIAL DOS SERVIDORES EFETIVOS DO MUNICÍPIO DE PRESIDENTE LUCENA</w:t>
      </w:r>
      <w:r w:rsidR="0056401C" w:rsidRPr="00365369">
        <w:rPr>
          <w:b/>
          <w:bCs/>
          <w:i/>
          <w:sz w:val="22"/>
          <w:szCs w:val="22"/>
        </w:rPr>
        <w:t xml:space="preserve">” </w:t>
      </w:r>
      <w:r w:rsidR="0056401C" w:rsidRPr="00365369">
        <w:rPr>
          <w:b/>
          <w:i/>
          <w:sz w:val="22"/>
          <w:szCs w:val="22"/>
        </w:rPr>
        <w:t xml:space="preserve"> 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FE2D91" w:rsidRPr="0048754B" w:rsidRDefault="00FE2D91" w:rsidP="00FE2D91">
      <w:pPr>
        <w:pStyle w:val="A200168"/>
        <w:ind w:firstLine="1134"/>
      </w:pPr>
      <w:proofErr w:type="spellStart"/>
      <w:r w:rsidRPr="0048754B">
        <w:rPr>
          <w:b/>
          <w:bCs/>
        </w:rPr>
        <w:t>Art</w:t>
      </w:r>
      <w:proofErr w:type="spellEnd"/>
      <w:r w:rsidRPr="0048754B">
        <w:rPr>
          <w:b/>
          <w:bCs/>
        </w:rPr>
        <w:t xml:space="preserve"> 1°. </w:t>
      </w:r>
      <w:r w:rsidRPr="0048754B">
        <w:t>Fica alterada a redação do</w:t>
      </w:r>
      <w:r w:rsidR="00D72529">
        <w:t xml:space="preserve"> §</w:t>
      </w:r>
      <w:r w:rsidRPr="0048754B">
        <w:t xml:space="preserve"> </w:t>
      </w:r>
      <w:r>
        <w:t>7º do Inciso III do Artigo 13 da Lei Municipal 800, de 16 de dezembro de 201</w:t>
      </w:r>
      <w:r w:rsidR="00832359">
        <w:t>1</w:t>
      </w:r>
      <w:r>
        <w:t>, passando</w:t>
      </w:r>
      <w:r w:rsidR="00FC0E28">
        <w:t xml:space="preserve"> este</w:t>
      </w:r>
      <w:proofErr w:type="gramStart"/>
      <w:r w:rsidR="00FC0E28">
        <w:t xml:space="preserve"> </w:t>
      </w:r>
      <w:r>
        <w:t xml:space="preserve"> </w:t>
      </w:r>
      <w:proofErr w:type="gramEnd"/>
      <w:r>
        <w:t>a ter a seguinte redação: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Default="00FC0E28" w:rsidP="00D72529">
      <w:pPr>
        <w:pStyle w:val="A200168"/>
        <w:spacing w:line="360" w:lineRule="auto"/>
        <w:ind w:firstLine="1134"/>
        <w:rPr>
          <w:b/>
          <w:bCs/>
        </w:rPr>
      </w:pPr>
      <w:r>
        <w:rPr>
          <w:b/>
          <w:bCs/>
        </w:rPr>
        <w:t>“</w:t>
      </w:r>
      <w:r w:rsidR="00FE2D91" w:rsidRPr="00FE2D91">
        <w:rPr>
          <w:b/>
          <w:bCs/>
        </w:rPr>
        <w:t>§7º - Adicionalmente a contribuição de que trata o inciso III deste artigo, todos os Órgãos e Poderes do Município, incluídas suas autarquias e fundações, a título de recuperação do passivo atuarial e financeiro, contribuirão com alíquota na razão de 2,00% em 2012, 3,15% em 2013,</w:t>
      </w:r>
      <w:proofErr w:type="gramStart"/>
      <w:r w:rsidR="00FE2D91" w:rsidRPr="00FE2D91">
        <w:rPr>
          <w:b/>
          <w:bCs/>
        </w:rPr>
        <w:t xml:space="preserve"> </w:t>
      </w:r>
      <w:r w:rsidR="00813EB8">
        <w:rPr>
          <w:b/>
          <w:bCs/>
        </w:rPr>
        <w:t xml:space="preserve"> </w:t>
      </w:r>
      <w:proofErr w:type="gramEnd"/>
      <w:r w:rsidR="00FE2D91" w:rsidRPr="00FE2D91">
        <w:rPr>
          <w:b/>
          <w:bCs/>
        </w:rPr>
        <w:t>4,12% em 2014</w:t>
      </w:r>
      <w:r w:rsidR="00813EB8">
        <w:rPr>
          <w:b/>
          <w:bCs/>
        </w:rPr>
        <w:t xml:space="preserve">, </w:t>
      </w:r>
      <w:r w:rsidR="00FE2D91" w:rsidRPr="00FE2D91">
        <w:rPr>
          <w:b/>
          <w:bCs/>
        </w:rPr>
        <w:t xml:space="preserve"> 4,30% em 2015, 5,30% em 2016, 6,30% em 2017, 7,30% em 2018</w:t>
      </w:r>
      <w:r w:rsidR="00D72529">
        <w:rPr>
          <w:b/>
          <w:bCs/>
        </w:rPr>
        <w:t>,</w:t>
      </w:r>
      <w:r w:rsidR="00FE2D91" w:rsidRPr="00FE2D91">
        <w:rPr>
          <w:b/>
          <w:bCs/>
        </w:rPr>
        <w:t xml:space="preserve"> 8</w:t>
      </w:r>
      <w:r w:rsidR="00D72529">
        <w:rPr>
          <w:b/>
          <w:bCs/>
        </w:rPr>
        <w:t>,00</w:t>
      </w:r>
      <w:r w:rsidR="00FE2D91" w:rsidRPr="00FE2D91">
        <w:rPr>
          <w:b/>
          <w:bCs/>
        </w:rPr>
        <w:t xml:space="preserve">% </w:t>
      </w:r>
      <w:r w:rsidR="00D72529">
        <w:rPr>
          <w:b/>
          <w:bCs/>
        </w:rPr>
        <w:t>em</w:t>
      </w:r>
      <w:r w:rsidR="00FE2D91" w:rsidRPr="00FE2D91">
        <w:rPr>
          <w:b/>
          <w:bCs/>
        </w:rPr>
        <w:t xml:space="preserve"> 2019</w:t>
      </w:r>
      <w:r w:rsidR="00D72529">
        <w:rPr>
          <w:b/>
          <w:bCs/>
        </w:rPr>
        <w:t>, 10,00% em 2020, 12,00% em 2021, 14,00% em 2022, 17,00% em 2023, 20,00% em 2024, 23,00% em 2025, 27,00% em 2026, 31,00% em 2027, 35,00% em 2028, 39,00% em 2029, 43,00% em 2030 e 47,00% de 2031</w:t>
      </w:r>
      <w:r w:rsidR="00FE2D91" w:rsidRPr="00FE2D91">
        <w:rPr>
          <w:b/>
          <w:bCs/>
        </w:rPr>
        <w:t xml:space="preserve"> à 2046, incidente sobre a totalidade da remuneração de contribuição dos servidores ativos, inativos e pensionistas, nos termos dos incisos I e II, durante um período de 420 (quatrocentos e vinte) meses, a contar da publicação desta Lei.</w:t>
      </w:r>
      <w:r>
        <w:rPr>
          <w:b/>
          <w:bCs/>
        </w:rPr>
        <w:t>”</w:t>
      </w:r>
    </w:p>
    <w:p w:rsidR="00FE2D91" w:rsidRPr="00041FAB" w:rsidRDefault="00FE2D91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  <w:r w:rsidRPr="00041FAB">
        <w:rPr>
          <w:b/>
          <w:bCs/>
        </w:rPr>
        <w:t>Art.</w:t>
      </w:r>
      <w:r w:rsidR="00FE2D91">
        <w:rPr>
          <w:b/>
          <w:bCs/>
        </w:rPr>
        <w:t>2</w:t>
      </w:r>
      <w:r w:rsidRPr="00041FAB">
        <w:rPr>
          <w:b/>
          <w:bCs/>
        </w:rPr>
        <w:t>°</w:t>
      </w:r>
      <w:r>
        <w:rPr>
          <w:bCs/>
        </w:rPr>
        <w:t>-</w:t>
      </w:r>
      <w:proofErr w:type="gramStart"/>
      <w:r>
        <w:rPr>
          <w:bCs/>
        </w:rPr>
        <w:t xml:space="preserve"> </w:t>
      </w:r>
      <w:r w:rsidR="00D72529">
        <w:rPr>
          <w:bCs/>
        </w:rPr>
        <w:t xml:space="preserve"> </w:t>
      </w:r>
      <w:proofErr w:type="gramEnd"/>
      <w:r w:rsidRPr="00041FAB">
        <w:rPr>
          <w:bCs/>
        </w:rPr>
        <w:t>Revogam</w:t>
      </w:r>
      <w:r w:rsidR="00D72529">
        <w:rPr>
          <w:bCs/>
        </w:rPr>
        <w:t>-se as disposições em contrário.</w:t>
      </w:r>
    </w:p>
    <w:p w:rsidR="0056401C" w:rsidRPr="00041FAB" w:rsidRDefault="0056401C" w:rsidP="0056401C">
      <w:pPr>
        <w:pStyle w:val="A200168"/>
        <w:ind w:firstLine="1134"/>
        <w:rPr>
          <w:b/>
          <w:bCs/>
        </w:rPr>
      </w:pPr>
    </w:p>
    <w:p w:rsidR="0056401C" w:rsidRPr="00041FAB" w:rsidRDefault="0056401C" w:rsidP="0056401C">
      <w:pPr>
        <w:pStyle w:val="A200168"/>
        <w:ind w:firstLine="1134"/>
      </w:pPr>
      <w:r w:rsidRPr="00041FAB">
        <w:rPr>
          <w:b/>
          <w:bCs/>
        </w:rPr>
        <w:t xml:space="preserve">Art. </w:t>
      </w:r>
      <w:r w:rsidR="00FE2D91">
        <w:rPr>
          <w:b/>
          <w:bCs/>
        </w:rPr>
        <w:t>3</w:t>
      </w:r>
      <w:r>
        <w:rPr>
          <w:b/>
          <w:bCs/>
        </w:rPr>
        <w:t>°</w:t>
      </w:r>
      <w:r>
        <w:rPr>
          <w:bCs/>
        </w:rPr>
        <w:t>-</w:t>
      </w:r>
      <w:r w:rsidRPr="00041FAB">
        <w:t xml:space="preserve"> Esta Lei entra em vigor na data da sua publicação</w:t>
      </w:r>
      <w:r>
        <w:t>.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</w:t>
      </w:r>
    </w:p>
    <w:p w:rsidR="0056401C" w:rsidRPr="00041FAB" w:rsidRDefault="0056401C" w:rsidP="0056401C">
      <w:pPr>
        <w:spacing w:line="360" w:lineRule="auto"/>
        <w:jc w:val="both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  <w:r w:rsidRPr="00041FAB">
        <w:rPr>
          <w:sz w:val="22"/>
          <w:szCs w:val="22"/>
        </w:rPr>
        <w:t>Presidente Lucena,</w:t>
      </w:r>
      <w:r>
        <w:rPr>
          <w:sz w:val="22"/>
          <w:szCs w:val="22"/>
        </w:rPr>
        <w:t xml:space="preserve"> </w:t>
      </w:r>
      <w:r w:rsidR="00D72529">
        <w:rPr>
          <w:sz w:val="22"/>
          <w:szCs w:val="22"/>
        </w:rPr>
        <w:t>24</w:t>
      </w:r>
      <w:r w:rsidRPr="00041FAB">
        <w:rPr>
          <w:sz w:val="22"/>
          <w:szCs w:val="22"/>
        </w:rPr>
        <w:t xml:space="preserve"> de</w:t>
      </w:r>
      <w:r w:rsidR="00B51E4B">
        <w:rPr>
          <w:sz w:val="22"/>
          <w:szCs w:val="22"/>
        </w:rPr>
        <w:t xml:space="preserve"> </w:t>
      </w:r>
      <w:r w:rsidR="00D72529">
        <w:rPr>
          <w:sz w:val="22"/>
          <w:szCs w:val="22"/>
        </w:rPr>
        <w:t>setembro</w:t>
      </w:r>
      <w:r w:rsidRPr="00041FAB">
        <w:rPr>
          <w:sz w:val="22"/>
          <w:szCs w:val="22"/>
        </w:rPr>
        <w:t xml:space="preserve"> de 2013.</w:t>
      </w:r>
    </w:p>
    <w:p w:rsidR="0056401C" w:rsidRPr="00041FAB" w:rsidRDefault="0056401C" w:rsidP="0056401C">
      <w:pPr>
        <w:pStyle w:val="Corpodetexto"/>
        <w:spacing w:line="360" w:lineRule="auto"/>
        <w:ind w:firstLine="3119"/>
        <w:rPr>
          <w:sz w:val="22"/>
          <w:szCs w:val="22"/>
        </w:rPr>
      </w:pPr>
    </w:p>
    <w:p w:rsidR="0056401C" w:rsidRPr="00041FAB" w:rsidRDefault="0056401C" w:rsidP="0056401C">
      <w:pPr>
        <w:pStyle w:val="Corpodetexto"/>
        <w:spacing w:line="360" w:lineRule="auto"/>
        <w:ind w:left="2641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</w:t>
      </w:r>
      <w:bookmarkStart w:id="0" w:name="OLE_LINK1"/>
      <w:bookmarkStart w:id="1" w:name="OLE_LINK2"/>
      <w:r w:rsidRPr="00041FAB">
        <w:rPr>
          <w:sz w:val="22"/>
          <w:szCs w:val="22"/>
        </w:rPr>
        <w:t>REJANI MARIA WÜRZIUS STOFFEL</w:t>
      </w:r>
      <w:bookmarkEnd w:id="0"/>
      <w:bookmarkEnd w:id="1"/>
    </w:p>
    <w:p w:rsidR="0056401C" w:rsidRDefault="0056401C" w:rsidP="0056401C">
      <w:pPr>
        <w:pStyle w:val="Corpodetexto"/>
        <w:spacing w:line="360" w:lineRule="auto"/>
        <w:rPr>
          <w:sz w:val="22"/>
          <w:szCs w:val="22"/>
        </w:rPr>
      </w:pPr>
      <w:r w:rsidRPr="00041FAB">
        <w:rPr>
          <w:sz w:val="22"/>
          <w:szCs w:val="22"/>
        </w:rPr>
        <w:t xml:space="preserve">                                                                   Prefeita Municipal</w:t>
      </w:r>
    </w:p>
    <w:p w:rsidR="0056401C" w:rsidRDefault="0056401C" w:rsidP="0056401C">
      <w:pPr>
        <w:jc w:val="both"/>
        <w:rPr>
          <w:sz w:val="24"/>
          <w:szCs w:val="24"/>
        </w:rPr>
      </w:pPr>
    </w:p>
    <w:sectPr w:rsidR="0056401C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2A445B"/>
    <w:rsid w:val="003557BD"/>
    <w:rsid w:val="00365369"/>
    <w:rsid w:val="003E600C"/>
    <w:rsid w:val="00536B0D"/>
    <w:rsid w:val="0055106E"/>
    <w:rsid w:val="0056401C"/>
    <w:rsid w:val="005E41E5"/>
    <w:rsid w:val="00813EB8"/>
    <w:rsid w:val="0081750C"/>
    <w:rsid w:val="00832359"/>
    <w:rsid w:val="00B51E4B"/>
    <w:rsid w:val="00B74803"/>
    <w:rsid w:val="00C7523D"/>
    <w:rsid w:val="00C81781"/>
    <w:rsid w:val="00CB0F6B"/>
    <w:rsid w:val="00CF1269"/>
    <w:rsid w:val="00D72529"/>
    <w:rsid w:val="00D912AD"/>
    <w:rsid w:val="00DF4029"/>
    <w:rsid w:val="00E80CCE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2</cp:revision>
  <cp:lastPrinted>2013-09-24T17:07:00Z</cp:lastPrinted>
  <dcterms:created xsi:type="dcterms:W3CDTF">2013-09-24T17:15:00Z</dcterms:created>
  <dcterms:modified xsi:type="dcterms:W3CDTF">2013-09-24T17:15:00Z</dcterms:modified>
</cp:coreProperties>
</file>