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997"/>
      </w:tblGrid>
      <w:tr w:rsidR="00EF5957" w:rsidTr="00DD3B22">
        <w:trPr>
          <w:trHeight w:hRule="exact" w:val="1559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F5957" w:rsidRDefault="00DD3B22">
            <w:pPr>
              <w:spacing w:before="5" w:after="5"/>
              <w:ind w:left="43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:rsidR="00EF5957" w:rsidRDefault="00F715E1">
            <w:pPr>
              <w:pStyle w:val="Style1"/>
              <w:kinsoku w:val="0"/>
              <w:autoSpaceDE/>
              <w:autoSpaceDN/>
              <w:adjustRightInd/>
              <w:spacing w:before="504" w:line="567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EF5957" w:rsidRDefault="00F715E1">
            <w:pPr>
              <w:pStyle w:val="Style1"/>
              <w:kinsoku w:val="0"/>
              <w:autoSpaceDE/>
              <w:autoSpaceDN/>
              <w:adjustRightInd/>
              <w:spacing w:before="108" w:line="360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EF5957" w:rsidRDefault="00EF5957" w:rsidP="00886C8C">
      <w:pPr>
        <w:spacing w:after="1080"/>
      </w:pPr>
    </w:p>
    <w:p w:rsidR="00EF5957" w:rsidRDefault="00F715E1" w:rsidP="00886C8C">
      <w:pPr>
        <w:pStyle w:val="Style1"/>
        <w:kinsoku w:val="0"/>
        <w:autoSpaceDE/>
        <w:autoSpaceDN/>
        <w:adjustRightInd/>
        <w:spacing w:line="480" w:lineRule="auto"/>
        <w:jc w:val="center"/>
        <w:rPr>
          <w:rStyle w:val="CharacterStyle1"/>
          <w:b/>
          <w:bCs/>
          <w:spacing w:val="-2"/>
          <w:sz w:val="24"/>
          <w:szCs w:val="24"/>
        </w:rPr>
      </w:pPr>
      <w:r>
        <w:rPr>
          <w:rStyle w:val="CharacterStyle1"/>
          <w:b/>
          <w:bCs/>
          <w:spacing w:val="-2"/>
          <w:sz w:val="24"/>
          <w:szCs w:val="24"/>
        </w:rPr>
        <w:t>PROJETO DE LEI 026, DE 30 DE NOVEMBRO DE 2016.</w:t>
      </w:r>
    </w:p>
    <w:p w:rsidR="00EF5957" w:rsidRDefault="00F715E1">
      <w:pPr>
        <w:pStyle w:val="Style1"/>
        <w:kinsoku w:val="0"/>
        <w:autoSpaceDE/>
        <w:autoSpaceDN/>
        <w:adjustRightInd/>
        <w:spacing w:before="216"/>
        <w:ind w:left="5040" w:right="576" w:firstLine="72"/>
        <w:jc w:val="both"/>
        <w:rPr>
          <w:rStyle w:val="CharacterStyle1"/>
          <w:b/>
          <w:bCs/>
          <w:i/>
          <w:iCs/>
          <w:spacing w:val="-4"/>
          <w:sz w:val="24"/>
          <w:szCs w:val="24"/>
        </w:rPr>
      </w:pPr>
      <w:r>
        <w:rPr>
          <w:rStyle w:val="CharacterStyle1"/>
          <w:b/>
          <w:bCs/>
          <w:i/>
          <w:iCs/>
          <w:spacing w:val="-5"/>
          <w:sz w:val="24"/>
          <w:szCs w:val="24"/>
        </w:rPr>
        <w:t xml:space="preserve">"ALTERA A REDAÇÃO DO ARTIGO 113 DA LEI </w:t>
      </w:r>
      <w:r>
        <w:rPr>
          <w:rStyle w:val="CharacterStyle1"/>
          <w:b/>
          <w:bCs/>
          <w:i/>
          <w:iCs/>
          <w:spacing w:val="8"/>
          <w:sz w:val="24"/>
          <w:szCs w:val="24"/>
        </w:rPr>
        <w:t xml:space="preserve">MUNICIPAL N°807, DE 02 DE JANEIRO DE </w:t>
      </w:r>
      <w:r>
        <w:rPr>
          <w:rStyle w:val="CharacterStyle1"/>
          <w:b/>
          <w:bCs/>
          <w:i/>
          <w:iCs/>
          <w:spacing w:val="28"/>
          <w:sz w:val="24"/>
          <w:szCs w:val="24"/>
        </w:rPr>
        <w:t xml:space="preserve">2012, QUE DISPÕE SOBRE O REGIME </w:t>
      </w:r>
      <w:r>
        <w:rPr>
          <w:rStyle w:val="CharacterStyle1"/>
          <w:b/>
          <w:bCs/>
          <w:i/>
          <w:iCs/>
          <w:spacing w:val="3"/>
          <w:sz w:val="24"/>
          <w:szCs w:val="24"/>
        </w:rPr>
        <w:t xml:space="preserve">JURÍDICO DOS SERVIDORES PÚBLICOS DO </w:t>
      </w:r>
      <w:r w:rsidR="00DD3B22">
        <w:rPr>
          <w:rStyle w:val="CharacterStyle1"/>
          <w:b/>
          <w:bCs/>
          <w:i/>
          <w:iCs/>
          <w:spacing w:val="2"/>
          <w:sz w:val="24"/>
          <w:szCs w:val="24"/>
        </w:rPr>
        <w:t>MUNICÍPIO DE PRESIDENTE LUCEN</w:t>
      </w:r>
      <w:r w:rsidR="000009F3">
        <w:rPr>
          <w:rStyle w:val="CharacterStyle1"/>
          <w:b/>
          <w:bCs/>
          <w:i/>
          <w:iCs/>
          <w:spacing w:val="2"/>
          <w:sz w:val="24"/>
          <w:szCs w:val="24"/>
        </w:rPr>
        <w:t>A</w:t>
      </w:r>
      <w:bookmarkStart w:id="0" w:name="_GoBack"/>
      <w:bookmarkEnd w:id="0"/>
      <w:r w:rsidR="00DD3B22">
        <w:rPr>
          <w:rStyle w:val="CharacterStyle1"/>
          <w:b/>
          <w:bCs/>
          <w:i/>
          <w:iCs/>
          <w:spacing w:val="2"/>
          <w:sz w:val="24"/>
          <w:szCs w:val="24"/>
        </w:rPr>
        <w:t xml:space="preserve">, </w:t>
      </w:r>
      <w:r>
        <w:rPr>
          <w:rStyle w:val="CharacterStyle1"/>
          <w:b/>
          <w:bCs/>
          <w:i/>
          <w:iCs/>
          <w:spacing w:val="2"/>
          <w:sz w:val="24"/>
          <w:szCs w:val="24"/>
        </w:rPr>
        <w:t xml:space="preserve">E DÁ </w:t>
      </w:r>
      <w:r>
        <w:rPr>
          <w:rStyle w:val="CharacterStyle1"/>
          <w:b/>
          <w:bCs/>
          <w:i/>
          <w:iCs/>
          <w:spacing w:val="-4"/>
          <w:sz w:val="24"/>
          <w:szCs w:val="24"/>
        </w:rPr>
        <w:t>OUTRAS PROVIDÊNCIAS."</w:t>
      </w:r>
    </w:p>
    <w:p w:rsidR="00EF5957" w:rsidRDefault="00F715E1" w:rsidP="00DD3B22">
      <w:pPr>
        <w:pStyle w:val="Style1"/>
        <w:kinsoku w:val="0"/>
        <w:autoSpaceDE/>
        <w:autoSpaceDN/>
        <w:adjustRightInd/>
        <w:spacing w:before="612" w:line="283" w:lineRule="auto"/>
        <w:ind w:left="504" w:right="576" w:firstLine="1584"/>
        <w:jc w:val="both"/>
        <w:rPr>
          <w:rStyle w:val="CharacterStyle1"/>
          <w:spacing w:val="-1"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Art. 1°. </w:t>
      </w:r>
      <w:r>
        <w:rPr>
          <w:rStyle w:val="CharacterStyle1"/>
          <w:sz w:val="24"/>
          <w:szCs w:val="24"/>
        </w:rPr>
        <w:t xml:space="preserve">Fica alterada a redação do Artigo 113 da Lei Municipal n° 807, de 02 de </w:t>
      </w:r>
      <w:r>
        <w:rPr>
          <w:rStyle w:val="CharacterStyle1"/>
          <w:spacing w:val="-1"/>
          <w:sz w:val="24"/>
          <w:szCs w:val="24"/>
        </w:rPr>
        <w:t>janeiro de 2012, que passa a ter a seguinte redação:</w:t>
      </w:r>
    </w:p>
    <w:p w:rsidR="00EF5957" w:rsidRDefault="00F715E1">
      <w:pPr>
        <w:pStyle w:val="Style1"/>
        <w:kinsoku w:val="0"/>
        <w:autoSpaceDE/>
        <w:autoSpaceDN/>
        <w:adjustRightInd/>
        <w:spacing w:before="324" w:line="280" w:lineRule="auto"/>
        <w:ind w:left="504" w:right="576" w:firstLine="1584"/>
        <w:jc w:val="both"/>
        <w:rPr>
          <w:rStyle w:val="CharacterStyle1"/>
          <w:i/>
          <w:iCs/>
          <w:w w:val="105"/>
          <w:sz w:val="24"/>
          <w:szCs w:val="24"/>
        </w:rPr>
      </w:pPr>
      <w:r>
        <w:rPr>
          <w:rStyle w:val="CharacterStyle1"/>
          <w:i/>
          <w:iCs/>
          <w:spacing w:val="-3"/>
          <w:w w:val="105"/>
          <w:sz w:val="24"/>
          <w:szCs w:val="24"/>
        </w:rPr>
        <w:t xml:space="preserve">"Art. 113 A critério da administração poderá ser concedida ao Servidor estável </w:t>
      </w:r>
      <w:r>
        <w:rPr>
          <w:rStyle w:val="CharacterStyle1"/>
          <w:i/>
          <w:iCs/>
          <w:spacing w:val="-4"/>
          <w:w w:val="105"/>
          <w:sz w:val="24"/>
          <w:szCs w:val="24"/>
        </w:rPr>
        <w:t xml:space="preserve">licença para tratar de assuntos particulares, pelo prazo de até dois anos consecutivos, prorrogável </w:t>
      </w:r>
      <w:r>
        <w:rPr>
          <w:rStyle w:val="CharacterStyle1"/>
          <w:i/>
          <w:iCs/>
          <w:w w:val="105"/>
          <w:sz w:val="24"/>
          <w:szCs w:val="24"/>
        </w:rPr>
        <w:t>por igual período, sem remuneração."</w:t>
      </w:r>
    </w:p>
    <w:p w:rsidR="00EF5957" w:rsidRDefault="00F715E1">
      <w:pPr>
        <w:pStyle w:val="Style1"/>
        <w:kinsoku w:val="0"/>
        <w:autoSpaceDE/>
        <w:autoSpaceDN/>
        <w:adjustRightInd/>
        <w:spacing w:before="324"/>
        <w:ind w:left="1944"/>
        <w:rPr>
          <w:rStyle w:val="CharacterStyle1"/>
          <w:spacing w:val="-7"/>
          <w:sz w:val="24"/>
          <w:szCs w:val="24"/>
        </w:rPr>
      </w:pPr>
      <w:r>
        <w:rPr>
          <w:rStyle w:val="CharacterStyle1"/>
          <w:b/>
          <w:bCs/>
          <w:spacing w:val="-7"/>
          <w:sz w:val="24"/>
          <w:szCs w:val="24"/>
        </w:rPr>
        <w:t xml:space="preserve">Art. 2°. </w:t>
      </w:r>
      <w:r>
        <w:rPr>
          <w:rStyle w:val="CharacterStyle1"/>
          <w:spacing w:val="-7"/>
          <w:sz w:val="24"/>
          <w:szCs w:val="24"/>
        </w:rPr>
        <w:t>Esta Lei entra em vigor na data de sua publicação.</w:t>
      </w:r>
    </w:p>
    <w:p w:rsidR="00EF5957" w:rsidRDefault="00F715E1">
      <w:pPr>
        <w:pStyle w:val="Style1"/>
        <w:kinsoku w:val="0"/>
        <w:autoSpaceDE/>
        <w:autoSpaceDN/>
        <w:adjustRightInd/>
        <w:spacing w:before="252"/>
        <w:ind w:left="4968"/>
        <w:rPr>
          <w:rStyle w:val="CharacterStyle1"/>
          <w:spacing w:val="2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Presidente Lucena, 30 de novembro de 2016.</w:t>
      </w:r>
    </w:p>
    <w:p w:rsidR="00DD3B22" w:rsidRDefault="00DD3B22" w:rsidP="00DD3B22">
      <w:pPr>
        <w:pStyle w:val="Style1"/>
        <w:kinsoku w:val="0"/>
        <w:autoSpaceDE/>
        <w:autoSpaceDN/>
        <w:adjustRightInd/>
        <w:spacing w:before="252" w:line="480" w:lineRule="auto"/>
        <w:ind w:left="4968"/>
        <w:rPr>
          <w:rStyle w:val="CharacterStyle1"/>
          <w:spacing w:val="2"/>
          <w:sz w:val="24"/>
          <w:szCs w:val="24"/>
        </w:rPr>
      </w:pPr>
    </w:p>
    <w:p w:rsidR="00EF5957" w:rsidRDefault="00F715E1" w:rsidP="00886C8C">
      <w:pPr>
        <w:pStyle w:val="Style1"/>
        <w:kinsoku w:val="0"/>
        <w:autoSpaceDE/>
        <w:autoSpaceDN/>
        <w:adjustRightInd/>
        <w:spacing w:after="4716"/>
        <w:ind w:left="5832" w:right="1296" w:hanging="792"/>
        <w:rPr>
          <w:rStyle w:val="CharacterStyle1"/>
          <w:sz w:val="24"/>
          <w:szCs w:val="24"/>
        </w:rPr>
      </w:pPr>
      <w:r>
        <w:rPr>
          <w:rStyle w:val="CharacterStyle1"/>
          <w:b/>
          <w:bCs/>
          <w:spacing w:val="-5"/>
          <w:sz w:val="24"/>
          <w:szCs w:val="24"/>
        </w:rPr>
        <w:t xml:space="preserve">MARIA BEATRIS WEBER ENZWEILER </w:t>
      </w:r>
      <w:r>
        <w:rPr>
          <w:rStyle w:val="CharacterStyle1"/>
          <w:sz w:val="24"/>
          <w:szCs w:val="24"/>
        </w:rPr>
        <w:t>Prefeita Municipal em Exercício</w:t>
      </w:r>
    </w:p>
    <w:p w:rsidR="00EF5957" w:rsidRDefault="00F715E1">
      <w:pPr>
        <w:pStyle w:val="Style1"/>
        <w:pBdr>
          <w:top w:val="single" w:sz="7" w:space="1" w:color="000000"/>
          <w:between w:val="single" w:sz="7" w:space="1" w:color="000000"/>
        </w:pBdr>
        <w:kinsoku w:val="0"/>
        <w:autoSpaceDE/>
        <w:autoSpaceDN/>
        <w:adjustRightInd/>
        <w:spacing w:before="10"/>
        <w:jc w:val="center"/>
        <w:rPr>
          <w:rStyle w:val="CharacterStyle1"/>
          <w:rFonts w:ascii="Verdana" w:hAnsi="Verdana" w:cs="Verdana"/>
          <w:spacing w:val="-9"/>
        </w:rPr>
      </w:pPr>
      <w:r>
        <w:rPr>
          <w:rStyle w:val="CharacterStyle1"/>
          <w:rFonts w:ascii="Verdana" w:hAnsi="Verdana" w:cs="Verdana"/>
          <w:spacing w:val="-7"/>
        </w:rPr>
        <w:t xml:space="preserve">Rua </w:t>
      </w:r>
      <w:r w:rsidR="00DD3B22">
        <w:rPr>
          <w:rStyle w:val="CharacterStyle1"/>
          <w:rFonts w:ascii="Verdana" w:hAnsi="Verdana" w:cs="Verdana"/>
          <w:spacing w:val="-7"/>
        </w:rPr>
        <w:t>I</w:t>
      </w:r>
      <w:r>
        <w:rPr>
          <w:rStyle w:val="CharacterStyle1"/>
          <w:rFonts w:ascii="Verdana" w:hAnsi="Verdana" w:cs="Verdana"/>
          <w:spacing w:val="-7"/>
        </w:rPr>
        <w:t>piranga, 375 - Centro - Presidente Lucena - RS - CEP: 93945-000 - CNPJ 94.707.494/0001-92</w:t>
      </w:r>
      <w:r>
        <w:rPr>
          <w:rStyle w:val="CharacterStyle1"/>
          <w:rFonts w:ascii="Verdana" w:hAnsi="Verdana" w:cs="Verdana"/>
          <w:spacing w:val="-7"/>
        </w:rPr>
        <w:br/>
      </w:r>
      <w:r>
        <w:rPr>
          <w:rStyle w:val="CharacterStyle1"/>
          <w:rFonts w:ascii="Verdana" w:hAnsi="Verdana" w:cs="Verdana"/>
          <w:spacing w:val="-9"/>
        </w:rPr>
        <w:t xml:space="preserve">Fone: (51) 3445.3111 - </w:t>
      </w:r>
      <w:hyperlink r:id="rId6" w:history="1">
        <w:r>
          <w:rPr>
            <w:rStyle w:val="CharacterStyle1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p w:rsidR="00EF5957" w:rsidRDefault="00EF5957">
      <w:pPr>
        <w:widowControl/>
        <w:kinsoku/>
        <w:autoSpaceDE w:val="0"/>
        <w:autoSpaceDN w:val="0"/>
        <w:adjustRightInd w:val="0"/>
        <w:sectPr w:rsidR="00EF5957">
          <w:pgSz w:w="11918" w:h="16854"/>
          <w:pgMar w:top="588" w:right="513" w:bottom="243" w:left="545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8966"/>
      </w:tblGrid>
      <w:tr w:rsidR="00EF5957">
        <w:trPr>
          <w:trHeight w:hRule="exact" w:val="1477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F5957" w:rsidRDefault="00DD3B22">
            <w:pPr>
              <w:spacing w:before="14" w:after="23"/>
              <w:ind w:left="504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14400"/>
                  <wp:effectExtent l="0" t="0" r="9525" b="0"/>
                  <wp:docPr id="2" name="Imagem 2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EF5957" w:rsidRDefault="00F715E1">
            <w:pPr>
              <w:pStyle w:val="Style1"/>
              <w:kinsoku w:val="0"/>
              <w:autoSpaceDE/>
              <w:autoSpaceDN/>
              <w:adjustRightInd/>
              <w:spacing w:before="504" w:line="567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EF5957" w:rsidRDefault="00F715E1">
            <w:pPr>
              <w:pStyle w:val="Style1"/>
              <w:kinsoku w:val="0"/>
              <w:autoSpaceDE/>
              <w:autoSpaceDN/>
              <w:adjustRightInd/>
              <w:spacing w:before="108" w:line="369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EF5957" w:rsidRDefault="00EF5957">
      <w:pPr>
        <w:spacing w:after="556" w:line="20" w:lineRule="exact"/>
      </w:pPr>
    </w:p>
    <w:p w:rsidR="00EF5957" w:rsidRDefault="00F715E1">
      <w:pPr>
        <w:pStyle w:val="Style1"/>
        <w:kinsoku w:val="0"/>
        <w:autoSpaceDE/>
        <w:autoSpaceDN/>
        <w:adjustRightInd/>
        <w:spacing w:line="201" w:lineRule="auto"/>
        <w:jc w:val="center"/>
        <w:rPr>
          <w:rStyle w:val="CharacterStyle1"/>
          <w:b/>
          <w:bCs/>
          <w:sz w:val="24"/>
          <w:szCs w:val="24"/>
          <w:u w:val="single"/>
        </w:rPr>
      </w:pPr>
      <w:r>
        <w:rPr>
          <w:rStyle w:val="CharacterStyle1"/>
          <w:b/>
          <w:bCs/>
          <w:sz w:val="24"/>
          <w:szCs w:val="24"/>
          <w:u w:val="single"/>
        </w:rPr>
        <w:t>JUSTIFICATIVA AO PROJETO DE LEI 026/2016</w:t>
      </w:r>
    </w:p>
    <w:p w:rsidR="00EF5957" w:rsidRDefault="00F715E1">
      <w:pPr>
        <w:pStyle w:val="Style1"/>
        <w:kinsoku w:val="0"/>
        <w:autoSpaceDE/>
        <w:autoSpaceDN/>
        <w:adjustRightInd/>
        <w:spacing w:before="432" w:line="285" w:lineRule="auto"/>
        <w:ind w:left="504" w:right="576" w:firstLine="1584"/>
        <w:jc w:val="both"/>
        <w:rPr>
          <w:rStyle w:val="CharacterStyle1"/>
          <w:w w:val="105"/>
          <w:sz w:val="24"/>
          <w:szCs w:val="24"/>
        </w:rPr>
      </w:pPr>
      <w:r>
        <w:rPr>
          <w:rStyle w:val="CharacterStyle1"/>
          <w:spacing w:val="-3"/>
          <w:w w:val="105"/>
          <w:sz w:val="24"/>
          <w:szCs w:val="24"/>
        </w:rPr>
        <w:t xml:space="preserve">O Projeto de Lei 026/2016 busca alterar a redação do Artigo 113 da Lei Municipal </w:t>
      </w:r>
      <w:r>
        <w:rPr>
          <w:rStyle w:val="CharacterStyle1"/>
          <w:spacing w:val="4"/>
          <w:w w:val="105"/>
          <w:sz w:val="24"/>
          <w:szCs w:val="24"/>
        </w:rPr>
        <w:t xml:space="preserve">n° 807, de 02 de janeiro de 2012, de forma a disponibilizar </w:t>
      </w:r>
      <w:proofErr w:type="gramStart"/>
      <w:r>
        <w:rPr>
          <w:rStyle w:val="CharacterStyle1"/>
          <w:spacing w:val="4"/>
          <w:w w:val="105"/>
          <w:sz w:val="24"/>
          <w:szCs w:val="24"/>
        </w:rPr>
        <w:t>à</w:t>
      </w:r>
      <w:proofErr w:type="gramEnd"/>
      <w:r>
        <w:rPr>
          <w:rStyle w:val="CharacterStyle1"/>
          <w:spacing w:val="4"/>
          <w:w w:val="105"/>
          <w:sz w:val="24"/>
          <w:szCs w:val="24"/>
        </w:rPr>
        <w:t xml:space="preserve"> Administração Municipal a </w:t>
      </w:r>
      <w:r>
        <w:rPr>
          <w:rStyle w:val="CharacterStyle1"/>
          <w:spacing w:val="-4"/>
          <w:w w:val="105"/>
          <w:sz w:val="24"/>
          <w:szCs w:val="24"/>
        </w:rPr>
        <w:t xml:space="preserve">possibilidade de prorrogar eventuais licenças para tratar de assuntos particulares pelo prazo de dois </w:t>
      </w:r>
      <w:r>
        <w:rPr>
          <w:rStyle w:val="CharacterStyle1"/>
          <w:w w:val="105"/>
          <w:sz w:val="24"/>
          <w:szCs w:val="24"/>
        </w:rPr>
        <w:t>anos.</w:t>
      </w:r>
    </w:p>
    <w:p w:rsidR="00EF5957" w:rsidRDefault="00F715E1">
      <w:pPr>
        <w:pStyle w:val="Style1"/>
        <w:kinsoku w:val="0"/>
        <w:autoSpaceDE/>
        <w:autoSpaceDN/>
        <w:adjustRightInd/>
        <w:spacing w:before="108" w:line="283" w:lineRule="auto"/>
        <w:ind w:left="504" w:right="576" w:firstLine="1584"/>
        <w:jc w:val="both"/>
        <w:rPr>
          <w:rStyle w:val="CharacterStyle1"/>
          <w:w w:val="105"/>
          <w:sz w:val="24"/>
          <w:szCs w:val="24"/>
        </w:rPr>
      </w:pPr>
      <w:r>
        <w:rPr>
          <w:rStyle w:val="CharacterStyle1"/>
          <w:spacing w:val="-5"/>
          <w:w w:val="105"/>
          <w:sz w:val="24"/>
          <w:szCs w:val="24"/>
        </w:rPr>
        <w:t xml:space="preserve">Assim, </w:t>
      </w:r>
      <w:proofErr w:type="gramStart"/>
      <w:r>
        <w:rPr>
          <w:rStyle w:val="CharacterStyle1"/>
          <w:spacing w:val="-5"/>
          <w:w w:val="105"/>
          <w:sz w:val="24"/>
          <w:szCs w:val="24"/>
        </w:rPr>
        <w:t>à</w:t>
      </w:r>
      <w:proofErr w:type="gramEnd"/>
      <w:r>
        <w:rPr>
          <w:rStyle w:val="CharacterStyle1"/>
          <w:spacing w:val="-5"/>
          <w:w w:val="105"/>
          <w:sz w:val="24"/>
          <w:szCs w:val="24"/>
        </w:rPr>
        <w:t xml:space="preserve"> critério da administração poderá ser concedida ao Servidor estável licença </w:t>
      </w:r>
      <w:r>
        <w:rPr>
          <w:rStyle w:val="CharacterStyle1"/>
          <w:spacing w:val="-6"/>
          <w:w w:val="105"/>
          <w:sz w:val="24"/>
          <w:szCs w:val="24"/>
        </w:rPr>
        <w:t xml:space="preserve">para tratar de assuntos particulares, pelo prazo de até dois anos consecutivos, prorrogável por igual </w:t>
      </w:r>
      <w:r>
        <w:rPr>
          <w:rStyle w:val="CharacterStyle1"/>
          <w:w w:val="105"/>
          <w:sz w:val="24"/>
          <w:szCs w:val="24"/>
        </w:rPr>
        <w:t>período.</w:t>
      </w:r>
    </w:p>
    <w:p w:rsidR="00EF5957" w:rsidRDefault="00F715E1">
      <w:pPr>
        <w:pStyle w:val="Style1"/>
        <w:kinsoku w:val="0"/>
        <w:autoSpaceDE/>
        <w:autoSpaceDN/>
        <w:adjustRightInd/>
        <w:spacing w:line="283" w:lineRule="auto"/>
        <w:ind w:left="504" w:right="576" w:firstLine="1584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1"/>
          <w:w w:val="105"/>
          <w:sz w:val="24"/>
          <w:szCs w:val="24"/>
        </w:rPr>
        <w:t xml:space="preserve">Desta forma, presente o interesse público, a Administração poderá conceder </w:t>
      </w:r>
      <w:r>
        <w:rPr>
          <w:rStyle w:val="CharacterStyle1"/>
          <w:spacing w:val="-4"/>
          <w:w w:val="105"/>
          <w:sz w:val="24"/>
          <w:szCs w:val="24"/>
        </w:rPr>
        <w:t>licenças pelo período total de quatro anos, garantindo assim, maior flexibilidade ao diploma legal.</w:t>
      </w:r>
    </w:p>
    <w:p w:rsidR="00EF5957" w:rsidRDefault="00F715E1">
      <w:pPr>
        <w:pStyle w:val="Style1"/>
        <w:kinsoku w:val="0"/>
        <w:autoSpaceDE/>
        <w:autoSpaceDN/>
        <w:adjustRightInd/>
        <w:spacing w:before="288" w:line="360" w:lineRule="auto"/>
        <w:ind w:left="504" w:right="576" w:firstLine="1584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1"/>
          <w:w w:val="105"/>
          <w:sz w:val="24"/>
          <w:szCs w:val="24"/>
        </w:rPr>
        <w:t xml:space="preserve">Certa de podermos contar com a aprovação do presente </w:t>
      </w:r>
      <w:proofErr w:type="gramStart"/>
      <w:r>
        <w:rPr>
          <w:rStyle w:val="CharacterStyle1"/>
          <w:spacing w:val="-1"/>
          <w:w w:val="105"/>
          <w:sz w:val="24"/>
          <w:szCs w:val="24"/>
        </w:rPr>
        <w:t>Projeto</w:t>
      </w:r>
      <w:proofErr w:type="gramEnd"/>
      <w:r>
        <w:rPr>
          <w:rStyle w:val="CharacterStyle1"/>
          <w:spacing w:val="-1"/>
          <w:w w:val="105"/>
          <w:sz w:val="24"/>
          <w:szCs w:val="24"/>
        </w:rPr>
        <w:t xml:space="preserve"> de Lei e o bom </w:t>
      </w:r>
      <w:r>
        <w:rPr>
          <w:rStyle w:val="CharacterStyle1"/>
          <w:spacing w:val="-4"/>
          <w:w w:val="105"/>
          <w:sz w:val="24"/>
          <w:szCs w:val="24"/>
        </w:rPr>
        <w:t>senso dos ilustres Vereadores, encaminhamos o presente, para apreciação e votação.</w:t>
      </w:r>
    </w:p>
    <w:p w:rsidR="00EF5957" w:rsidRDefault="00F715E1">
      <w:pPr>
        <w:pStyle w:val="Style1"/>
        <w:kinsoku w:val="0"/>
        <w:autoSpaceDE/>
        <w:autoSpaceDN/>
        <w:adjustRightInd/>
        <w:spacing w:before="288"/>
        <w:ind w:left="4968"/>
        <w:rPr>
          <w:rStyle w:val="CharacterStyle1"/>
          <w:spacing w:val="-2"/>
          <w:w w:val="105"/>
          <w:sz w:val="24"/>
          <w:szCs w:val="24"/>
        </w:rPr>
      </w:pPr>
      <w:r>
        <w:rPr>
          <w:rStyle w:val="CharacterStyle1"/>
          <w:spacing w:val="-2"/>
          <w:w w:val="105"/>
          <w:sz w:val="24"/>
          <w:szCs w:val="24"/>
        </w:rPr>
        <w:t>Presidente Lucena, 30 de novembro de 2016.</w:t>
      </w:r>
    </w:p>
    <w:p w:rsidR="00EF5957" w:rsidRDefault="00EF5957">
      <w:pPr>
        <w:pStyle w:val="Style1"/>
        <w:kinsoku w:val="0"/>
        <w:autoSpaceDE/>
        <w:autoSpaceDN/>
        <w:adjustRightInd/>
        <w:spacing w:before="180" w:line="360" w:lineRule="auto"/>
        <w:ind w:left="5256"/>
        <w:rPr>
          <w:rStyle w:val="CharacterStyle1"/>
          <w:b/>
          <w:bCs/>
          <w:spacing w:val="134"/>
          <w:sz w:val="26"/>
          <w:szCs w:val="26"/>
        </w:rPr>
      </w:pPr>
    </w:p>
    <w:p w:rsidR="00EF5957" w:rsidRDefault="00F715E1">
      <w:pPr>
        <w:pStyle w:val="Style1"/>
        <w:kinsoku w:val="0"/>
        <w:autoSpaceDE/>
        <w:autoSpaceDN/>
        <w:adjustRightInd/>
        <w:spacing w:after="6408"/>
        <w:ind w:left="5832" w:right="1224" w:hanging="792"/>
        <w:rPr>
          <w:rStyle w:val="CharacterStyle1"/>
          <w:spacing w:val="-2"/>
          <w:w w:val="105"/>
          <w:sz w:val="24"/>
          <w:szCs w:val="24"/>
        </w:rPr>
      </w:pPr>
      <w:r>
        <w:rPr>
          <w:rStyle w:val="CharacterStyle1"/>
          <w:b/>
          <w:bCs/>
          <w:spacing w:val="-14"/>
          <w:sz w:val="26"/>
          <w:szCs w:val="26"/>
        </w:rPr>
        <w:t>MARIA BEATRIS WEB</w:t>
      </w:r>
      <w:r w:rsidR="00DD3B22">
        <w:rPr>
          <w:rStyle w:val="CharacterStyle1"/>
          <w:b/>
          <w:bCs/>
          <w:spacing w:val="-14"/>
          <w:sz w:val="26"/>
          <w:szCs w:val="26"/>
        </w:rPr>
        <w:t>E</w:t>
      </w:r>
      <w:r>
        <w:rPr>
          <w:rStyle w:val="CharacterStyle1"/>
          <w:b/>
          <w:bCs/>
          <w:spacing w:val="-14"/>
          <w:sz w:val="26"/>
          <w:szCs w:val="26"/>
        </w:rPr>
        <w:t xml:space="preserve">R ENZWEILER </w:t>
      </w:r>
      <w:r>
        <w:rPr>
          <w:rStyle w:val="CharacterStyle1"/>
          <w:spacing w:val="-2"/>
          <w:w w:val="105"/>
          <w:sz w:val="24"/>
          <w:szCs w:val="24"/>
        </w:rPr>
        <w:t>Prefeita Municipal em Exercício</w:t>
      </w:r>
    </w:p>
    <w:p w:rsidR="00F715E1" w:rsidRDefault="00F715E1">
      <w:pPr>
        <w:pStyle w:val="Style1"/>
        <w:pBdr>
          <w:top w:val="single" w:sz="7" w:space="1" w:color="000000"/>
          <w:between w:val="single" w:sz="7" w:space="1" w:color="000000"/>
        </w:pBdr>
        <w:kinsoku w:val="0"/>
        <w:autoSpaceDE/>
        <w:autoSpaceDN/>
        <w:adjustRightInd/>
        <w:spacing w:before="10"/>
        <w:jc w:val="center"/>
        <w:rPr>
          <w:rStyle w:val="CharacterStyle1"/>
          <w:rFonts w:ascii="Verdana" w:hAnsi="Verdana" w:cs="Verdana"/>
          <w:spacing w:val="-9"/>
        </w:rPr>
      </w:pPr>
      <w:r>
        <w:rPr>
          <w:rStyle w:val="CharacterStyle1"/>
          <w:rFonts w:ascii="Verdana" w:hAnsi="Verdana" w:cs="Verdana"/>
          <w:spacing w:val="-7"/>
        </w:rPr>
        <w:t xml:space="preserve">Rua </w:t>
      </w:r>
      <w:r w:rsidR="00DD3B22">
        <w:rPr>
          <w:rStyle w:val="CharacterStyle1"/>
          <w:rFonts w:ascii="Verdana" w:hAnsi="Verdana" w:cs="Verdana"/>
          <w:spacing w:val="-7"/>
        </w:rPr>
        <w:t>I</w:t>
      </w:r>
      <w:r>
        <w:rPr>
          <w:rStyle w:val="CharacterStyle1"/>
          <w:rFonts w:ascii="Verdana" w:hAnsi="Verdana" w:cs="Verdana"/>
          <w:spacing w:val="-7"/>
        </w:rPr>
        <w:t>piranga, 375 - Centro - Presidente Lucena - RS - CEP: 93945-000 - CNPJ 94.707.494/0001-92</w:t>
      </w:r>
      <w:r>
        <w:rPr>
          <w:rStyle w:val="CharacterStyle1"/>
          <w:rFonts w:ascii="Verdana" w:hAnsi="Verdana" w:cs="Verdana"/>
          <w:spacing w:val="-7"/>
        </w:rPr>
        <w:br/>
      </w:r>
      <w:r>
        <w:rPr>
          <w:rStyle w:val="CharacterStyle1"/>
          <w:rFonts w:ascii="Verdana" w:hAnsi="Verdana" w:cs="Verdana"/>
          <w:spacing w:val="-9"/>
        </w:rPr>
        <w:t xml:space="preserve">Fone: (51) 3445.3111 - </w:t>
      </w:r>
      <w:hyperlink r:id="rId8" w:history="1">
        <w:r>
          <w:rPr>
            <w:rStyle w:val="CharacterStyle1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sectPr w:rsidR="00F715E1">
      <w:pgSz w:w="11918" w:h="16854"/>
      <w:pgMar w:top="558" w:right="545" w:bottom="248" w:left="5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22"/>
    <w:rsid w:val="000009F3"/>
    <w:rsid w:val="00886C8C"/>
    <w:rsid w:val="00DD3B22"/>
    <w:rsid w:val="00EF5957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C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C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dcterms:created xsi:type="dcterms:W3CDTF">2016-12-08T12:32:00Z</dcterms:created>
  <dcterms:modified xsi:type="dcterms:W3CDTF">2016-12-08T12:42:00Z</dcterms:modified>
</cp:coreProperties>
</file>