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7" w:rsidRDefault="002D3DC7" w:rsidP="00247106">
      <w:pPr>
        <w:pStyle w:val="Corpodetexto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 w:rsidRPr="00090C4C">
        <w:rPr>
          <w:b/>
          <w:bCs/>
          <w:color w:val="000000"/>
        </w:rPr>
        <w:t>PROJETO DE LEI N° 0</w:t>
      </w:r>
      <w:r>
        <w:rPr>
          <w:b/>
          <w:bCs/>
          <w:color w:val="000000"/>
        </w:rPr>
        <w:t>1</w:t>
      </w:r>
      <w:r w:rsidR="00A851AD">
        <w:rPr>
          <w:b/>
          <w:bCs/>
          <w:color w:val="000000"/>
        </w:rPr>
        <w:t>4</w:t>
      </w:r>
      <w:r w:rsidRPr="00090C4C">
        <w:rPr>
          <w:b/>
          <w:bCs/>
          <w:color w:val="000000"/>
        </w:rPr>
        <w:t xml:space="preserve">, DE </w:t>
      </w:r>
      <w:r>
        <w:rPr>
          <w:b/>
          <w:bCs/>
          <w:color w:val="000000"/>
        </w:rPr>
        <w:t>28</w:t>
      </w:r>
      <w:r w:rsidRPr="00090C4C">
        <w:rPr>
          <w:b/>
          <w:bCs/>
          <w:color w:val="000000"/>
        </w:rPr>
        <w:t xml:space="preserve"> DE </w:t>
      </w:r>
      <w:r>
        <w:rPr>
          <w:b/>
          <w:bCs/>
          <w:color w:val="000000"/>
        </w:rPr>
        <w:t>MARÇO DE 2017.</w:t>
      </w:r>
    </w:p>
    <w:p w:rsidR="002D3DC7" w:rsidRDefault="002D3DC7" w:rsidP="00247106">
      <w:pPr>
        <w:ind w:left="3969" w:firstLine="1418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247106" w:rsidRPr="00090C4C" w:rsidRDefault="00247106" w:rsidP="00247106">
      <w:pPr>
        <w:ind w:left="3969" w:firstLine="1418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2D3DC7" w:rsidRDefault="002D3DC7" w:rsidP="00247106">
      <w:pPr>
        <w:pStyle w:val="A282868"/>
      </w:pPr>
      <w:r>
        <w:rPr>
          <w:b/>
          <w:bCs/>
        </w:rPr>
        <w:t xml:space="preserve"> “</w:t>
      </w:r>
      <w:r>
        <w:rPr>
          <w:b/>
          <w:bCs/>
          <w:i/>
        </w:rPr>
        <w:t xml:space="preserve">AMPLIA A </w:t>
      </w:r>
      <w:r w:rsidRPr="002D15EB">
        <w:rPr>
          <w:b/>
          <w:bCs/>
          <w:i/>
        </w:rPr>
        <w:t>ÁREA URBANA NA SEDE DO MUNICÍPIO DE PRESIDENTE</w:t>
      </w:r>
      <w:r>
        <w:rPr>
          <w:b/>
          <w:bCs/>
          <w:i/>
        </w:rPr>
        <w:t xml:space="preserve"> LUCENA E DÁ OUTRAS PROVIDÊNCIA</w:t>
      </w:r>
      <w:r w:rsidRPr="002D15EB">
        <w:rPr>
          <w:b/>
          <w:bCs/>
          <w:i/>
        </w:rPr>
        <w:t>S”</w:t>
      </w:r>
      <w:r>
        <w:rPr>
          <w:b/>
          <w:bCs/>
          <w:i/>
        </w:rPr>
        <w:t>.</w:t>
      </w:r>
    </w:p>
    <w:p w:rsidR="002D3DC7" w:rsidRDefault="002D3DC7" w:rsidP="00247106">
      <w:pPr>
        <w:pStyle w:val="A2001680"/>
      </w:pPr>
    </w:p>
    <w:p w:rsidR="00247106" w:rsidRDefault="00247106" w:rsidP="00247106">
      <w:pPr>
        <w:pStyle w:val="A2001680"/>
      </w:pPr>
    </w:p>
    <w:p w:rsidR="002D3DC7" w:rsidRDefault="002D3DC7" w:rsidP="00247106">
      <w:pPr>
        <w:pStyle w:val="A010168"/>
        <w:ind w:firstLine="1134"/>
      </w:pPr>
      <w:r>
        <w:rPr>
          <w:b/>
          <w:bCs/>
        </w:rPr>
        <w:t>Art. 1°.</w:t>
      </w:r>
      <w:r>
        <w:t xml:space="preserve"> Fica </w:t>
      </w:r>
      <w:r w:rsidRPr="002D15EB">
        <w:rPr>
          <w:b/>
        </w:rPr>
        <w:t xml:space="preserve">ampliada em </w:t>
      </w:r>
      <w:r w:rsidR="00A851AD">
        <w:rPr>
          <w:b/>
        </w:rPr>
        <w:t>12.572,42</w:t>
      </w:r>
      <w:r w:rsidRPr="002D15EB">
        <w:rPr>
          <w:b/>
        </w:rPr>
        <w:t>m²,</w:t>
      </w:r>
      <w:r>
        <w:t xml:space="preserve"> nos termos desta Lei, a área urbana da sede do município de Presidente Lucena.</w:t>
      </w:r>
    </w:p>
    <w:p w:rsidR="002D3DC7" w:rsidRDefault="002D3DC7" w:rsidP="002D3DC7">
      <w:pPr>
        <w:pStyle w:val="A010168"/>
        <w:spacing w:line="276" w:lineRule="auto"/>
      </w:pPr>
      <w:r w:rsidRPr="002D15EB">
        <w:rPr>
          <w:b/>
        </w:rPr>
        <w:t>Parágrafo único:</w:t>
      </w:r>
      <w:r w:rsidRPr="002D15EB">
        <w:t xml:space="preserve"> </w:t>
      </w:r>
      <w:r>
        <w:t xml:space="preserve">A área urbana da sede do Município a ser ampliada é a constante na matrícula </w:t>
      </w:r>
      <w:r w:rsidR="00A851AD">
        <w:t xml:space="preserve">34.909 </w:t>
      </w:r>
      <w:r>
        <w:t xml:space="preserve">do Oficio do Registro de Imóveis da Comarca de </w:t>
      </w:r>
      <w:r w:rsidR="00A851AD">
        <w:t>Estância Velha</w:t>
      </w:r>
      <w:r>
        <w:t xml:space="preserve">, cujo perímetro é o descrito conforme segue: uma área de terras com </w:t>
      </w:r>
      <w:r w:rsidR="00A851AD">
        <w:rPr>
          <w:b/>
        </w:rPr>
        <w:t>12.572,42</w:t>
      </w:r>
      <w:r>
        <w:rPr>
          <w:b/>
        </w:rPr>
        <w:t xml:space="preserve">m², </w:t>
      </w:r>
      <w:r>
        <w:t xml:space="preserve">situada na zona rural, no município de Presidente Lucena, com as seguintes medidas e confrontações: </w:t>
      </w:r>
      <w:r w:rsidR="00A851AD">
        <w:t xml:space="preserve">iniciando no ponto localizado na esquina da Rua Avelino </w:t>
      </w:r>
      <w:proofErr w:type="spellStart"/>
      <w:r w:rsidR="00A851AD">
        <w:t>Seewald</w:t>
      </w:r>
      <w:proofErr w:type="spellEnd"/>
      <w:r w:rsidR="00A851AD">
        <w:t xml:space="preserve"> com a Avenida Emancipação, ao sul, toma rumo leste/oeste, medindo 114,40 metros de frente, lado par, no alinhamento da Rua Avelino </w:t>
      </w:r>
      <w:proofErr w:type="spellStart"/>
      <w:r w:rsidR="00A851AD">
        <w:t>Seewald</w:t>
      </w:r>
      <w:proofErr w:type="spellEnd"/>
      <w:r w:rsidR="00A851AD">
        <w:t xml:space="preserve">; ao sudoeste, toma rumo sudeste/noroeste, onde forma ângulo interno de 160°00’00’’, medindo 72,00 metros, limitando com a Rua Avelino </w:t>
      </w:r>
      <w:proofErr w:type="spellStart"/>
      <w:r w:rsidR="00A851AD">
        <w:t>Seewald</w:t>
      </w:r>
      <w:proofErr w:type="spellEnd"/>
      <w:r w:rsidR="00A851AD">
        <w:t xml:space="preserve">; ao oeste, toma rumo sul/norte, onde forma ângulo interno 110°00’00’’, medindo 46,00 metros, limitando com terras de Julio Antenor Jung e Irineu Hub: ao norte, toma rumo oeste/leste, aonde forma ângulo interno de 90°00’00’’, medindo 182,66 metros, limitando com terras de </w:t>
      </w:r>
      <w:proofErr w:type="spellStart"/>
      <w:r w:rsidR="00A851AD">
        <w:t>Nereo</w:t>
      </w:r>
      <w:proofErr w:type="spellEnd"/>
      <w:r w:rsidR="00A851AD">
        <w:t xml:space="preserve"> </w:t>
      </w:r>
      <w:proofErr w:type="spellStart"/>
      <w:r w:rsidR="00A851AD">
        <w:t>Darli</w:t>
      </w:r>
      <w:proofErr w:type="spellEnd"/>
      <w:r w:rsidR="00A851AD">
        <w:t xml:space="preserve"> </w:t>
      </w:r>
      <w:proofErr w:type="spellStart"/>
      <w:r w:rsidR="00A851AD">
        <w:t>Dhein</w:t>
      </w:r>
      <w:proofErr w:type="spellEnd"/>
      <w:r w:rsidR="00A851AD">
        <w:t xml:space="preserve"> e Daltro Adelar </w:t>
      </w:r>
      <w:proofErr w:type="spellStart"/>
      <w:r w:rsidR="00A851AD">
        <w:t>Seewald</w:t>
      </w:r>
      <w:proofErr w:type="spellEnd"/>
      <w:r w:rsidR="00A851AD">
        <w:t>, ao leste, toma r</w:t>
      </w:r>
      <w:r w:rsidR="000D4400">
        <w:t>umo norte/sul, onde forma</w:t>
      </w:r>
      <w:r w:rsidR="00A851AD">
        <w:t xml:space="preserve"> ângulo interno </w:t>
      </w:r>
      <w:proofErr w:type="gramStart"/>
      <w:r w:rsidR="00A851AD">
        <w:t>de</w:t>
      </w:r>
      <w:proofErr w:type="gramEnd"/>
      <w:r w:rsidR="00A851AD">
        <w:t xml:space="preserve"> 90°00’00’’, medindo 70,51 metros, limitando com o alinhamento da Avenida Emancipação, chegando assim ao ponto inicial, onde forma ângulo interno de 90°00’00’’, fechando o </w:t>
      </w:r>
      <w:proofErr w:type="spellStart"/>
      <w:r w:rsidR="00A851AD">
        <w:t>poligono</w:t>
      </w:r>
      <w:proofErr w:type="spellEnd"/>
      <w:r w:rsidR="00A851AD">
        <w:t>.</w:t>
      </w:r>
      <w:r>
        <w:t xml:space="preserve"> </w:t>
      </w:r>
    </w:p>
    <w:p w:rsidR="002D3DC7" w:rsidRDefault="002D3DC7" w:rsidP="002D3DC7">
      <w:pPr>
        <w:pStyle w:val="A010168"/>
        <w:spacing w:line="276" w:lineRule="auto"/>
        <w:ind w:firstLine="1134"/>
        <w:rPr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 xml:space="preserve">Art. 2° </w:t>
      </w:r>
      <w:r>
        <w:t>O uso e ocupação do solo na área urbana de que trata esta Lei, reger-se-á pelo disposto na Lei Municipal nº 171, de 28 de novembro de 1996.</w:t>
      </w:r>
    </w:p>
    <w:p w:rsidR="002D3DC7" w:rsidRDefault="002D3DC7" w:rsidP="002D3DC7">
      <w:pPr>
        <w:pStyle w:val="A2001680"/>
        <w:spacing w:line="276" w:lineRule="auto"/>
        <w:ind w:firstLine="1134"/>
        <w:rPr>
          <w:b/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>Art. 3º.</w:t>
      </w:r>
      <w:r>
        <w:t xml:space="preserve"> Os índices urbanísticos a serem aplicados aos imóveis localizados no perímetro urbano ampliado da sede do município de Presidente Lucena são os estabelecidos para a Zona I, do Quadro I, anexo à Lei Municipal nº 171, de 28 de novembro de 1996.</w:t>
      </w:r>
    </w:p>
    <w:p w:rsidR="002D3DC7" w:rsidRDefault="002D3DC7" w:rsidP="002D3DC7">
      <w:pPr>
        <w:pStyle w:val="A2001680"/>
        <w:spacing w:line="276" w:lineRule="auto"/>
        <w:ind w:firstLine="1134"/>
        <w:rPr>
          <w:b/>
          <w:bCs/>
        </w:rPr>
      </w:pPr>
    </w:p>
    <w:p w:rsidR="002D3DC7" w:rsidRDefault="002D3DC7" w:rsidP="002D3DC7">
      <w:pPr>
        <w:pStyle w:val="A2001680"/>
        <w:spacing w:line="276" w:lineRule="auto"/>
        <w:ind w:firstLine="1134"/>
      </w:pPr>
      <w:r>
        <w:rPr>
          <w:b/>
          <w:bCs/>
        </w:rPr>
        <w:t>Art. 4º.</w:t>
      </w:r>
      <w:r>
        <w:t xml:space="preserve"> Esta Lei entra em vigor na data de sua publicação.</w:t>
      </w:r>
    </w:p>
    <w:p w:rsidR="002D3DC7" w:rsidRPr="00090C4C" w:rsidRDefault="002D3DC7" w:rsidP="002D3DC7">
      <w:pPr>
        <w:pStyle w:val="a200168"/>
        <w:spacing w:before="0" w:beforeAutospacing="0" w:after="0" w:afterAutospacing="0" w:line="276" w:lineRule="auto"/>
        <w:ind w:firstLine="1418"/>
        <w:jc w:val="both"/>
        <w:rPr>
          <w:color w:val="000000"/>
          <w:bdr w:val="none" w:sz="0" w:space="0" w:color="auto" w:frame="1"/>
        </w:rPr>
      </w:pPr>
    </w:p>
    <w:p w:rsidR="002D3DC7" w:rsidRPr="00090C4C" w:rsidRDefault="002D3DC7" w:rsidP="002D3DC7">
      <w:pPr>
        <w:pStyle w:val="Corpodetexto"/>
        <w:spacing w:line="276" w:lineRule="auto"/>
        <w:ind w:firstLine="1418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Pr="00090C4C">
        <w:rPr>
          <w:color w:val="000000"/>
        </w:rPr>
        <w:t xml:space="preserve">Presidente Lucena, </w:t>
      </w:r>
      <w:r>
        <w:rPr>
          <w:color w:val="000000"/>
        </w:rPr>
        <w:t>28</w:t>
      </w:r>
      <w:r w:rsidRPr="00090C4C">
        <w:rPr>
          <w:color w:val="000000"/>
        </w:rPr>
        <w:t xml:space="preserve"> de </w:t>
      </w:r>
      <w:r>
        <w:rPr>
          <w:color w:val="000000"/>
        </w:rPr>
        <w:t>março de 2017</w:t>
      </w:r>
      <w:r w:rsidRPr="00090C4C">
        <w:rPr>
          <w:color w:val="000000"/>
        </w:rPr>
        <w:t>.</w:t>
      </w:r>
    </w:p>
    <w:p w:rsidR="002D3DC7" w:rsidRDefault="002D3DC7" w:rsidP="002D3DC7">
      <w:pPr>
        <w:pStyle w:val="Corpodetexto"/>
        <w:spacing w:line="276" w:lineRule="auto"/>
        <w:ind w:firstLine="1418"/>
        <w:rPr>
          <w:color w:val="000000"/>
        </w:rPr>
      </w:pPr>
    </w:p>
    <w:p w:rsidR="00247106" w:rsidRPr="00090C4C" w:rsidRDefault="00247106" w:rsidP="002D3DC7">
      <w:pPr>
        <w:pStyle w:val="Corpodetexto"/>
        <w:spacing w:line="276" w:lineRule="auto"/>
        <w:ind w:firstLine="1418"/>
        <w:rPr>
          <w:color w:val="000000"/>
        </w:rPr>
      </w:pPr>
    </w:p>
    <w:p w:rsidR="002D3DC7" w:rsidRPr="00090C4C" w:rsidRDefault="002D3DC7" w:rsidP="002D3DC7">
      <w:pPr>
        <w:pStyle w:val="Corpodetexto"/>
        <w:spacing w:line="276" w:lineRule="auto"/>
        <w:ind w:left="2641" w:firstLine="1418"/>
        <w:rPr>
          <w:b/>
          <w:color w:val="000000"/>
        </w:rPr>
      </w:pPr>
      <w:r w:rsidRPr="00090C4C">
        <w:rPr>
          <w:b/>
          <w:color w:val="000000"/>
        </w:rPr>
        <w:t xml:space="preserve">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>GILMAR FÜHR</w:t>
      </w:r>
    </w:p>
    <w:p w:rsidR="003E600C" w:rsidRDefault="002D3DC7" w:rsidP="00A851AD">
      <w:pPr>
        <w:pStyle w:val="Corpodetexto"/>
        <w:spacing w:line="276" w:lineRule="auto"/>
        <w:ind w:firstLine="1418"/>
        <w:rPr>
          <w:color w:val="000000"/>
          <w:bdr w:val="none" w:sz="0" w:space="0" w:color="auto" w:frame="1"/>
        </w:rPr>
      </w:pPr>
      <w:r w:rsidRPr="00090C4C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</w:t>
      </w:r>
      <w:r w:rsidRPr="00090C4C">
        <w:rPr>
          <w:color w:val="000000"/>
        </w:rPr>
        <w:t xml:space="preserve">               Prefeit</w:t>
      </w:r>
      <w:r>
        <w:rPr>
          <w:color w:val="000000"/>
        </w:rPr>
        <w:t>o</w:t>
      </w:r>
      <w:r w:rsidRPr="00090C4C">
        <w:rPr>
          <w:color w:val="000000"/>
        </w:rPr>
        <w:t xml:space="preserve"> Municipal</w:t>
      </w:r>
      <w:r w:rsidRPr="00090C4C">
        <w:rPr>
          <w:color w:val="000000"/>
          <w:bdr w:val="none" w:sz="0" w:space="0" w:color="auto" w:frame="1"/>
        </w:rPr>
        <w:t> </w:t>
      </w:r>
    </w:p>
    <w:p w:rsidR="00247106" w:rsidRDefault="00247106" w:rsidP="00A851AD">
      <w:pPr>
        <w:pStyle w:val="Corpodetexto"/>
        <w:spacing w:line="276" w:lineRule="auto"/>
        <w:ind w:firstLine="1418"/>
        <w:rPr>
          <w:color w:val="000000"/>
          <w:bdr w:val="none" w:sz="0" w:space="0" w:color="auto" w:frame="1"/>
        </w:rPr>
      </w:pPr>
    </w:p>
    <w:p w:rsidR="00247106" w:rsidRDefault="00247106" w:rsidP="00247106">
      <w:pPr>
        <w:pStyle w:val="Ttulo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 w:val="0"/>
          <w:color w:val="000000"/>
          <w:sz w:val="24"/>
          <w:szCs w:val="24"/>
          <w:u w:val="single"/>
        </w:rPr>
        <w:lastRenderedPageBreak/>
        <w:t xml:space="preserve">JUSTIFICATIVA AO PROJETO DE LEI N° 014, DE 28 DE MARÇO DE </w:t>
      </w:r>
      <w:proofErr w:type="gramStart"/>
      <w:r>
        <w:rPr>
          <w:rFonts w:ascii="Times New Roman" w:hAnsi="Times New Roman"/>
          <w:bCs w:val="0"/>
          <w:color w:val="000000"/>
          <w:sz w:val="24"/>
          <w:szCs w:val="24"/>
          <w:u w:val="single"/>
        </w:rPr>
        <w:t>2017</w:t>
      </w:r>
      <w:proofErr w:type="gramEnd"/>
    </w:p>
    <w:p w:rsidR="00247106" w:rsidRDefault="00247106" w:rsidP="00247106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247106" w:rsidRDefault="00247106" w:rsidP="00247106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247106" w:rsidRDefault="00247106" w:rsidP="00247106">
      <w:pPr>
        <w:pStyle w:val="A2001680"/>
        <w:spacing w:line="276" w:lineRule="auto"/>
        <w:ind w:firstLine="1134"/>
      </w:pPr>
      <w:r>
        <w:t xml:space="preserve">O Projeto de Lei n° 014/2017 vem ao encontro às necessidades de propiciar </w:t>
      </w:r>
      <w:proofErr w:type="gramStart"/>
      <w:r>
        <w:t>a interessados</w:t>
      </w:r>
      <w:proofErr w:type="gramEnd"/>
      <w:r>
        <w:t xml:space="preserve"> em residir em nosso Município à aquisição de lotes na área urbana, legalmente assim constituídos.</w:t>
      </w:r>
    </w:p>
    <w:p w:rsidR="00247106" w:rsidRDefault="00247106" w:rsidP="00247106">
      <w:pPr>
        <w:pStyle w:val="A2001680"/>
        <w:spacing w:line="276" w:lineRule="auto"/>
        <w:ind w:firstLine="1134"/>
      </w:pPr>
      <w:r>
        <w:t>A solicitação de ampliação de zona urbana, referente a uma área de terras de propriedade de MARCOS DAVID MICHAELSEN E OUTROS, foi analisada em reunião do Conselho Municipal de Defesa do Meio Ambiente, nos termos da Lei Municipal 1058/2016, realizada em seis de maio de 2016. Dúvidas foram esclarecidas, considerações foram feitas, e a proposta foi aprovada. A solicitação ainda foi avaliada pelos órgãos técnicos da Administração, onde também foi aprovada. Segue em anexo o memorial descritivo das áreas a serem incluídas na zona urbana, bem como, segue a planta de situação.</w:t>
      </w:r>
    </w:p>
    <w:p w:rsidR="00247106" w:rsidRDefault="00247106" w:rsidP="00247106">
      <w:pPr>
        <w:pStyle w:val="A2001680"/>
        <w:spacing w:line="276" w:lineRule="auto"/>
        <w:ind w:firstLine="1134"/>
      </w:pPr>
      <w:r>
        <w:t xml:space="preserve">Assim sendo, depois da análise dos setores competentes e consulta à comunidade </w:t>
      </w:r>
      <w:proofErr w:type="spellStart"/>
      <w:r>
        <w:t>lucenense</w:t>
      </w:r>
      <w:proofErr w:type="spellEnd"/>
      <w:r>
        <w:t>, estamos encaminhando aos Nobres Vereadores o Projeto de Lei em anexo, para a devida apreciação e votação. Pelo exposto, aguardamos um pronunciamento favorável desta Câmara de Vereadores.</w:t>
      </w:r>
    </w:p>
    <w:p w:rsidR="00247106" w:rsidRDefault="00247106" w:rsidP="00247106">
      <w:pPr>
        <w:pStyle w:val="Ttulo"/>
        <w:spacing w:line="276" w:lineRule="auto"/>
        <w:ind w:firstLine="1418"/>
        <w:jc w:val="both"/>
        <w:rPr>
          <w:b w:val="0"/>
          <w:bCs w:val="0"/>
          <w:color w:val="000000"/>
        </w:rPr>
      </w:pPr>
    </w:p>
    <w:p w:rsidR="00247106" w:rsidRDefault="00247106" w:rsidP="00247106">
      <w:pPr>
        <w:spacing w:line="276" w:lineRule="auto"/>
        <w:ind w:firstLine="141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7106" w:rsidRDefault="00247106" w:rsidP="00247106">
      <w:pPr>
        <w:spacing w:line="276" w:lineRule="auto"/>
        <w:ind w:firstLine="14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GILMAR FÜHR</w:t>
      </w:r>
    </w:p>
    <w:p w:rsidR="00247106" w:rsidRDefault="00247106" w:rsidP="00247106">
      <w:pPr>
        <w:spacing w:line="276" w:lineRule="auto"/>
        <w:ind w:firstLine="1418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Prefeito Municipal </w:t>
      </w:r>
    </w:p>
    <w:p w:rsidR="00247106" w:rsidRDefault="00247106" w:rsidP="00A851AD">
      <w:pPr>
        <w:pStyle w:val="Corpodetexto"/>
        <w:spacing w:line="276" w:lineRule="auto"/>
        <w:ind w:firstLine="1418"/>
      </w:pPr>
    </w:p>
    <w:sectPr w:rsidR="00247106" w:rsidSect="00247106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63A"/>
    <w:rsid w:val="000833CB"/>
    <w:rsid w:val="000D4400"/>
    <w:rsid w:val="00247106"/>
    <w:rsid w:val="002D3DC7"/>
    <w:rsid w:val="0038074B"/>
    <w:rsid w:val="003C583C"/>
    <w:rsid w:val="003E600C"/>
    <w:rsid w:val="0040327D"/>
    <w:rsid w:val="00785097"/>
    <w:rsid w:val="00882BB0"/>
    <w:rsid w:val="00A851AD"/>
    <w:rsid w:val="00CF363A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710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a200168"/>
    <w:basedOn w:val="Normal"/>
    <w:rsid w:val="002D3D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2D3DC7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D3DC7"/>
    <w:rPr>
      <w:rFonts w:ascii="Times New Roman" w:eastAsia="Times New Roman" w:hAnsi="Times New Roman"/>
      <w:sz w:val="24"/>
      <w:szCs w:val="24"/>
    </w:rPr>
  </w:style>
  <w:style w:type="paragraph" w:customStyle="1" w:styleId="A2001680">
    <w:name w:val="_A200168"/>
    <w:rsid w:val="002D3DC7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2D3DC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2D3DC7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4710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tulo">
    <w:name w:val="Title"/>
    <w:basedOn w:val="Normal"/>
    <w:link w:val="TtuloChar"/>
    <w:qFormat/>
    <w:rsid w:val="00247106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710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2017-03-28T16:55:00Z</cp:lastPrinted>
  <dcterms:created xsi:type="dcterms:W3CDTF">2017-04-05T14:00:00Z</dcterms:created>
  <dcterms:modified xsi:type="dcterms:W3CDTF">2017-04-05T14:00:00Z</dcterms:modified>
</cp:coreProperties>
</file>