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E6" w:rsidRDefault="003E3F44" w:rsidP="004D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6F71">
        <w:rPr>
          <w:rFonts w:ascii="Times New Roman" w:hAnsi="Times New Roman" w:cs="Times New Roman"/>
          <w:b/>
          <w:sz w:val="24"/>
        </w:rPr>
        <w:t>PROJETO DE LEI Nº</w:t>
      </w:r>
      <w:r w:rsidR="00896D89">
        <w:rPr>
          <w:rFonts w:ascii="Times New Roman" w:hAnsi="Times New Roman" w:cs="Times New Roman"/>
          <w:b/>
          <w:sz w:val="24"/>
        </w:rPr>
        <w:t>047</w:t>
      </w:r>
      <w:r w:rsidR="00D96F71" w:rsidRPr="00D96F71">
        <w:rPr>
          <w:rFonts w:ascii="Times New Roman" w:hAnsi="Times New Roman" w:cs="Times New Roman"/>
          <w:b/>
          <w:sz w:val="24"/>
        </w:rPr>
        <w:t>/2021</w:t>
      </w:r>
    </w:p>
    <w:p w:rsidR="004D0C0C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31A53" w:rsidRDefault="00D31A53" w:rsidP="004D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31A53" w:rsidRPr="00896D89" w:rsidRDefault="00896D89" w:rsidP="004D0C0C">
      <w:pPr>
        <w:spacing w:after="0"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896D89">
        <w:rPr>
          <w:rFonts w:ascii="Times New Roman" w:hAnsi="Times New Roman" w:cs="Times New Roman"/>
          <w:i/>
          <w:sz w:val="24"/>
        </w:rPr>
        <w:t>ALTERA A LEI MUNICIPAL N°925, DE 16 DE DEZEMBRO DE 2013, QUE ALTERA E CONSOLIDA A LEGISLAÇÃO QUE DISPÕE SOBRE O CONSELHO TUTELAR NO MUNICÍPIO DE PRESIDENTE LUCENA, CONCEDE BENEFÍCIOS SOCIAIS AOS CONSELHEIROS, DISCIPLINA REGRAS DE TRANSIÇÃO ATÉ A UNIFICAÇÃO DAS ELEIÇÕES E DÁ PROVIDÊNCIAS</w:t>
      </w:r>
      <w:r w:rsidRPr="00896D89">
        <w:rPr>
          <w:rFonts w:ascii="Times New Roman" w:hAnsi="Times New Roman" w:cs="Times New Roman"/>
          <w:sz w:val="24"/>
          <w:szCs w:val="24"/>
        </w:rPr>
        <w:t>.</w:t>
      </w:r>
    </w:p>
    <w:p w:rsidR="004D0C0C" w:rsidRDefault="004D0C0C" w:rsidP="004D0C0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</w:rPr>
      </w:pPr>
    </w:p>
    <w:p w:rsidR="004D0C0C" w:rsidRDefault="004D0C0C" w:rsidP="004D0C0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</w:rPr>
      </w:pPr>
    </w:p>
    <w:p w:rsidR="004D0C0C" w:rsidRPr="00D31A53" w:rsidRDefault="004D0C0C" w:rsidP="004D0C0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</w:rPr>
      </w:pPr>
    </w:p>
    <w:p w:rsidR="003E3F44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6F71">
        <w:rPr>
          <w:rFonts w:ascii="Times New Roman" w:hAnsi="Times New Roman" w:cs="Times New Roman"/>
          <w:b/>
          <w:sz w:val="24"/>
        </w:rPr>
        <w:t>VOTAÇÃO</w:t>
      </w:r>
    </w:p>
    <w:p w:rsidR="004D0C0C" w:rsidRDefault="004D0C0C" w:rsidP="004D0C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503"/>
        <w:gridCol w:w="1410"/>
        <w:gridCol w:w="7"/>
        <w:gridCol w:w="1418"/>
        <w:gridCol w:w="1382"/>
      </w:tblGrid>
      <w:tr w:rsidR="003E3F44" w:rsidTr="003E3F44">
        <w:trPr>
          <w:trHeight w:val="195"/>
        </w:trPr>
        <w:tc>
          <w:tcPr>
            <w:tcW w:w="4503" w:type="dxa"/>
          </w:tcPr>
          <w:p w:rsidR="003E3F44" w:rsidRDefault="004D0C0C" w:rsidP="004D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 do (a) Vereador (a)</w:t>
            </w:r>
          </w:p>
        </w:tc>
        <w:tc>
          <w:tcPr>
            <w:tcW w:w="1417" w:type="dxa"/>
            <w:gridSpan w:val="2"/>
          </w:tcPr>
          <w:p w:rsidR="003E3F44" w:rsidRDefault="003E3F44" w:rsidP="004D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Favorável</w:t>
            </w:r>
          </w:p>
        </w:tc>
        <w:tc>
          <w:tcPr>
            <w:tcW w:w="1418" w:type="dxa"/>
          </w:tcPr>
          <w:p w:rsidR="003E3F44" w:rsidRDefault="003E3F44" w:rsidP="004D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Contra </w:t>
            </w:r>
          </w:p>
        </w:tc>
        <w:tc>
          <w:tcPr>
            <w:tcW w:w="1382" w:type="dxa"/>
          </w:tcPr>
          <w:p w:rsidR="003E3F44" w:rsidRDefault="003E3F44" w:rsidP="004D0C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Abstenção</w:t>
            </w: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Airton Michel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André Alexandre Köhler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A505C3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Medtler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Eva Rosane Schmitt</w:t>
            </w:r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 xml:space="preserve">Karen Paloma </w:t>
            </w:r>
            <w:proofErr w:type="spellStart"/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Heck</w:t>
            </w:r>
            <w:proofErr w:type="spellEnd"/>
            <w:r w:rsidRPr="00D9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Schaeffer</w:t>
            </w:r>
            <w:proofErr w:type="spellEnd"/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Beatris</w:t>
            </w:r>
            <w:proofErr w:type="spellEnd"/>
            <w:r w:rsidRPr="00D96F71">
              <w:rPr>
                <w:rFonts w:ascii="Times New Roman" w:hAnsi="Times New Roman" w:cs="Times New Roman"/>
                <w:sz w:val="24"/>
                <w:szCs w:val="24"/>
              </w:rPr>
              <w:t xml:space="preserve"> Weber </w:t>
            </w:r>
            <w:proofErr w:type="spellStart"/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Enzweiler</w:t>
            </w:r>
            <w:proofErr w:type="spellEnd"/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 xml:space="preserve">Roque Ferreira </w:t>
            </w:r>
            <w:proofErr w:type="spellStart"/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Neckel</w:t>
            </w:r>
            <w:proofErr w:type="spellEnd"/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 xml:space="preserve">Susana </w:t>
            </w:r>
            <w:proofErr w:type="spellStart"/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Exner</w:t>
            </w:r>
            <w:proofErr w:type="spellEnd"/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44" w:rsidRPr="00D96F71" w:rsidTr="00D96F71">
        <w:trPr>
          <w:trHeight w:val="454"/>
        </w:trPr>
        <w:tc>
          <w:tcPr>
            <w:tcW w:w="4503" w:type="dxa"/>
            <w:vAlign w:val="center"/>
          </w:tcPr>
          <w:p w:rsidR="003E3F44" w:rsidRPr="00D96F71" w:rsidRDefault="003E3F44" w:rsidP="004D0C0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6F71">
              <w:rPr>
                <w:rFonts w:ascii="Times New Roman" w:hAnsi="Times New Roman" w:cs="Times New Roman"/>
                <w:sz w:val="24"/>
                <w:szCs w:val="24"/>
              </w:rPr>
              <w:t xml:space="preserve">Valmir </w:t>
            </w:r>
            <w:proofErr w:type="spellStart"/>
            <w:r w:rsidRPr="00D96F71">
              <w:rPr>
                <w:rFonts w:ascii="Times New Roman" w:hAnsi="Times New Roman" w:cs="Times New Roman"/>
                <w:sz w:val="24"/>
                <w:szCs w:val="24"/>
              </w:rPr>
              <w:t>Eckardt</w:t>
            </w:r>
            <w:proofErr w:type="spellEnd"/>
          </w:p>
        </w:tc>
        <w:tc>
          <w:tcPr>
            <w:tcW w:w="1410" w:type="dxa"/>
            <w:vAlign w:val="center"/>
          </w:tcPr>
          <w:p w:rsidR="003E3F44" w:rsidRPr="00D96F71" w:rsidRDefault="00D96F71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5" w:type="dxa"/>
            <w:gridSpan w:val="2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E3F44" w:rsidRPr="00D96F71" w:rsidRDefault="003E3F44" w:rsidP="004D0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F44" w:rsidRDefault="003E3F44" w:rsidP="004D0C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6F71" w:rsidRDefault="00D96F71" w:rsidP="004D0C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6F71" w:rsidRPr="003E3F44" w:rsidRDefault="00D96F71" w:rsidP="004D0C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96F71" w:rsidRPr="003E3F44" w:rsidSect="00FE4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F44"/>
    <w:rsid w:val="003E3F44"/>
    <w:rsid w:val="004D0C0C"/>
    <w:rsid w:val="005D6D83"/>
    <w:rsid w:val="00682EB1"/>
    <w:rsid w:val="00896D89"/>
    <w:rsid w:val="00A505C3"/>
    <w:rsid w:val="00D31A53"/>
    <w:rsid w:val="00D37AF2"/>
    <w:rsid w:val="00D96F71"/>
    <w:rsid w:val="00FE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6</cp:revision>
  <dcterms:created xsi:type="dcterms:W3CDTF">2021-11-22T23:22:00Z</dcterms:created>
  <dcterms:modified xsi:type="dcterms:W3CDTF">2021-11-23T00:23:00Z</dcterms:modified>
</cp:coreProperties>
</file>