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CEF6" w14:textId="5AEC895C" w:rsidR="005B50F2" w:rsidRPr="00A60EB1" w:rsidRDefault="005B50F2" w:rsidP="005B50F2">
      <w:pPr>
        <w:pStyle w:val="Corpodetexto"/>
        <w:jc w:val="center"/>
      </w:pPr>
      <w:r w:rsidRPr="00A60EB1">
        <w:rPr>
          <w:b/>
        </w:rPr>
        <w:t xml:space="preserve">PROJETO DE LEI N° </w:t>
      </w:r>
      <w:r w:rsidR="00351037" w:rsidRPr="00A60EB1">
        <w:rPr>
          <w:b/>
        </w:rPr>
        <w:t>0</w:t>
      </w:r>
      <w:r w:rsidR="007677F1">
        <w:rPr>
          <w:b/>
        </w:rPr>
        <w:t>01</w:t>
      </w:r>
      <w:r w:rsidRPr="00A60EB1">
        <w:rPr>
          <w:b/>
        </w:rPr>
        <w:t xml:space="preserve">, DE </w:t>
      </w:r>
      <w:r w:rsidR="007677F1">
        <w:rPr>
          <w:b/>
        </w:rPr>
        <w:t>03 DE JANEIRO</w:t>
      </w:r>
      <w:r w:rsidR="00A16B4E" w:rsidRPr="00A60EB1">
        <w:rPr>
          <w:b/>
        </w:rPr>
        <w:t xml:space="preserve"> DE 2021</w:t>
      </w:r>
      <w:r w:rsidRPr="00A60EB1">
        <w:rPr>
          <w:b/>
        </w:rPr>
        <w:t>.</w:t>
      </w:r>
    </w:p>
    <w:p w14:paraId="0B918D82" w14:textId="77777777" w:rsidR="005B50F2" w:rsidRPr="00A60EB1" w:rsidRDefault="005B50F2" w:rsidP="005B50F2">
      <w:pPr>
        <w:ind w:right="-573"/>
        <w:jc w:val="both"/>
        <w:rPr>
          <w:sz w:val="24"/>
          <w:szCs w:val="24"/>
        </w:rPr>
      </w:pPr>
    </w:p>
    <w:p w14:paraId="7D01340C" w14:textId="77777777" w:rsidR="006C1FA5" w:rsidRPr="00A60EB1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A60EB1">
        <w:rPr>
          <w:sz w:val="24"/>
          <w:szCs w:val="24"/>
        </w:rPr>
        <w:tab/>
      </w:r>
    </w:p>
    <w:p w14:paraId="19471A74" w14:textId="1F3DE317" w:rsidR="00A60EB1" w:rsidRPr="007677F1" w:rsidRDefault="007677F1" w:rsidP="007677F1">
      <w:pPr>
        <w:tabs>
          <w:tab w:val="left" w:pos="5353"/>
        </w:tabs>
        <w:autoSpaceDE/>
        <w:autoSpaceDN/>
        <w:spacing w:beforeLines="40" w:before="96" w:line="276" w:lineRule="auto"/>
        <w:ind w:left="4235"/>
        <w:jc w:val="both"/>
        <w:rPr>
          <w:b/>
          <w:bCs/>
          <w:iCs/>
          <w:sz w:val="24"/>
          <w:szCs w:val="24"/>
          <w:lang w:eastAsia="zh-CN"/>
        </w:rPr>
      </w:pPr>
      <w:r w:rsidRPr="007677F1">
        <w:rPr>
          <w:b/>
          <w:bCs/>
          <w:iCs/>
          <w:sz w:val="24"/>
          <w:szCs w:val="24"/>
          <w:lang w:eastAsia="zh-CN"/>
        </w:rPr>
        <w:t>"INCLUI A ESTRATÉGIA 7.17 NA META 07 DO ANEXO ÚNICO DA LEI MUNICIPAL Nº</w:t>
      </w:r>
      <w:r>
        <w:rPr>
          <w:b/>
          <w:bCs/>
          <w:iCs/>
          <w:sz w:val="24"/>
          <w:szCs w:val="24"/>
          <w:lang w:eastAsia="zh-CN"/>
        </w:rPr>
        <w:t xml:space="preserve"> </w:t>
      </w:r>
      <w:r w:rsidRPr="007677F1">
        <w:rPr>
          <w:b/>
          <w:bCs/>
          <w:iCs/>
          <w:sz w:val="24"/>
          <w:szCs w:val="24"/>
          <w:lang w:eastAsia="zh-CN"/>
        </w:rPr>
        <w:t>1028, DE 16 DE JUNHO DE 2015 QUE “APROVA O PLANO MUNICIPAL DE EDUCAÇÃO E DÁ OUTRAS PROVIDÊNCIAS"</w:t>
      </w:r>
    </w:p>
    <w:p w14:paraId="4721E105" w14:textId="77777777" w:rsidR="009F3F12" w:rsidRPr="007677F1" w:rsidRDefault="009F3F12" w:rsidP="009F3F12">
      <w:pPr>
        <w:autoSpaceDE/>
        <w:autoSpaceDN/>
        <w:spacing w:beforeLines="40" w:before="96" w:line="276" w:lineRule="auto"/>
        <w:jc w:val="both"/>
        <w:rPr>
          <w:b/>
          <w:bCs/>
          <w:iCs/>
          <w:sz w:val="24"/>
          <w:szCs w:val="24"/>
          <w:lang w:eastAsia="zh-CN"/>
        </w:rPr>
      </w:pPr>
      <w:r w:rsidRPr="007677F1">
        <w:rPr>
          <w:b/>
          <w:bCs/>
          <w:iCs/>
          <w:sz w:val="24"/>
          <w:szCs w:val="24"/>
          <w:lang w:eastAsia="zh-CN"/>
        </w:rPr>
        <w:t xml:space="preserve">                    </w:t>
      </w:r>
    </w:p>
    <w:p w14:paraId="57CE9BC5" w14:textId="77B972C5" w:rsidR="00A60EB1" w:rsidRDefault="007677F1" w:rsidP="009F3F12">
      <w:pPr>
        <w:autoSpaceDE/>
        <w:autoSpaceDN/>
        <w:spacing w:beforeLines="40" w:before="96" w:line="276" w:lineRule="auto"/>
        <w:ind w:firstLine="1134"/>
        <w:jc w:val="both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LUIZ JOSÉ SPANIOL</w:t>
      </w:r>
      <w:r w:rsidR="009F3F12">
        <w:rPr>
          <w:sz w:val="24"/>
          <w:szCs w:val="24"/>
          <w:lang w:eastAsia="zh-CN"/>
        </w:rPr>
        <w:t>, Prefeito Municipal de Presidente Lucena</w:t>
      </w:r>
      <w:r>
        <w:rPr>
          <w:sz w:val="24"/>
          <w:szCs w:val="24"/>
          <w:lang w:eastAsia="zh-CN"/>
        </w:rPr>
        <w:t xml:space="preserve"> em exercício</w:t>
      </w:r>
      <w:r w:rsidR="009F3F12">
        <w:rPr>
          <w:sz w:val="24"/>
          <w:szCs w:val="24"/>
          <w:lang w:eastAsia="zh-CN"/>
        </w:rPr>
        <w:t>, faço saber que a Câmara Municipal aprovou e eu sanciono a seguinte</w:t>
      </w:r>
    </w:p>
    <w:p w14:paraId="51AF9673" w14:textId="582BAB71" w:rsidR="009F3F12" w:rsidRDefault="009F3F12" w:rsidP="00A60EB1">
      <w:pPr>
        <w:autoSpaceDE/>
        <w:autoSpaceDN/>
        <w:spacing w:beforeLines="40" w:before="96"/>
        <w:jc w:val="both"/>
        <w:rPr>
          <w:sz w:val="24"/>
          <w:szCs w:val="24"/>
          <w:lang w:eastAsia="zh-CN"/>
        </w:rPr>
      </w:pPr>
    </w:p>
    <w:p w14:paraId="1E5CFCF2" w14:textId="72D7EC2D" w:rsidR="009F3F12" w:rsidRPr="009F3F12" w:rsidRDefault="009F3F12" w:rsidP="009F3F12">
      <w:pPr>
        <w:autoSpaceDE/>
        <w:autoSpaceDN/>
        <w:spacing w:beforeLines="40" w:before="96"/>
        <w:jc w:val="center"/>
        <w:rPr>
          <w:b/>
          <w:bCs/>
          <w:sz w:val="24"/>
          <w:szCs w:val="24"/>
          <w:lang w:eastAsia="zh-CN"/>
        </w:rPr>
      </w:pPr>
      <w:r w:rsidRPr="009F3F12">
        <w:rPr>
          <w:b/>
          <w:bCs/>
          <w:sz w:val="24"/>
          <w:szCs w:val="24"/>
          <w:lang w:eastAsia="zh-CN"/>
        </w:rPr>
        <w:t>LEI</w:t>
      </w:r>
    </w:p>
    <w:p w14:paraId="2C3AC748" w14:textId="77777777" w:rsidR="00A60EB1" w:rsidRPr="00A60EB1" w:rsidRDefault="00A60EB1" w:rsidP="00A60EB1">
      <w:pPr>
        <w:autoSpaceDE/>
        <w:autoSpaceDN/>
        <w:spacing w:beforeLines="40" w:before="96"/>
        <w:jc w:val="both"/>
        <w:rPr>
          <w:sz w:val="24"/>
          <w:szCs w:val="24"/>
          <w:lang w:eastAsia="zh-CN"/>
        </w:rPr>
      </w:pPr>
    </w:p>
    <w:p w14:paraId="2B04C247" w14:textId="77777777" w:rsidR="007677F1" w:rsidRDefault="00A60EB1" w:rsidP="007677F1">
      <w:pPr>
        <w:tabs>
          <w:tab w:val="left" w:pos="0"/>
          <w:tab w:val="left" w:pos="1134"/>
        </w:tabs>
        <w:autoSpaceDE/>
        <w:autoSpaceDN/>
        <w:spacing w:beforeLines="40" w:before="96" w:line="360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1°</w:t>
      </w:r>
      <w:r w:rsidRPr="00A60EB1">
        <w:rPr>
          <w:sz w:val="24"/>
          <w:szCs w:val="24"/>
          <w:lang w:eastAsia="zh-CN"/>
        </w:rPr>
        <w:t xml:space="preserve"> </w:t>
      </w:r>
      <w:r w:rsidR="007677F1">
        <w:rPr>
          <w:sz w:val="24"/>
          <w:szCs w:val="24"/>
          <w:lang w:eastAsia="zh-CN"/>
        </w:rPr>
        <w:t xml:space="preserve">Fica incluída a </w:t>
      </w:r>
      <w:bookmarkStart w:id="0" w:name="OLE_LINK1"/>
      <w:r w:rsidR="007677F1" w:rsidRPr="007677F1">
        <w:rPr>
          <w:b/>
          <w:bCs/>
          <w:sz w:val="24"/>
          <w:szCs w:val="24"/>
          <w:lang w:eastAsia="zh-CN"/>
        </w:rPr>
        <w:t>estratégia 7.17</w:t>
      </w:r>
      <w:r w:rsidR="007677F1">
        <w:rPr>
          <w:b/>
          <w:bCs/>
          <w:sz w:val="24"/>
          <w:szCs w:val="24"/>
          <w:lang w:eastAsia="zh-CN"/>
        </w:rPr>
        <w:t xml:space="preserve"> na Meta 07</w:t>
      </w:r>
      <w:r w:rsidR="007677F1">
        <w:rPr>
          <w:sz w:val="24"/>
          <w:szCs w:val="24"/>
          <w:lang w:eastAsia="zh-CN"/>
        </w:rPr>
        <w:t xml:space="preserve"> do anexo único da </w:t>
      </w:r>
      <w:r w:rsidR="007677F1" w:rsidRPr="007677F1">
        <w:rPr>
          <w:b/>
          <w:bCs/>
          <w:sz w:val="24"/>
          <w:szCs w:val="24"/>
          <w:lang w:eastAsia="zh-CN"/>
        </w:rPr>
        <w:t>Lei Municipal nº1028</w:t>
      </w:r>
      <w:r w:rsidR="007677F1" w:rsidRPr="007677F1">
        <w:rPr>
          <w:sz w:val="24"/>
          <w:szCs w:val="24"/>
          <w:lang w:eastAsia="zh-CN"/>
        </w:rPr>
        <w:t>, de 16 de junho de 2015</w:t>
      </w:r>
      <w:r w:rsidR="007677F1">
        <w:rPr>
          <w:sz w:val="24"/>
          <w:szCs w:val="24"/>
          <w:lang w:eastAsia="zh-CN"/>
        </w:rPr>
        <w:t xml:space="preserve"> que </w:t>
      </w:r>
      <w:r w:rsidR="007677F1" w:rsidRPr="007677F1">
        <w:rPr>
          <w:sz w:val="24"/>
          <w:szCs w:val="24"/>
          <w:lang w:eastAsia="zh-CN"/>
        </w:rPr>
        <w:t>“</w:t>
      </w:r>
      <w:r w:rsidR="007677F1" w:rsidRPr="007677F1">
        <w:rPr>
          <w:i/>
          <w:iCs/>
          <w:sz w:val="24"/>
          <w:szCs w:val="24"/>
          <w:lang w:eastAsia="zh-CN"/>
        </w:rPr>
        <w:t>APROVA O PLANO MUNICIPAL DE EDUCAÇÃO E DÁ OUTRAS PROVIDÊNCIAS</w:t>
      </w:r>
      <w:bookmarkEnd w:id="0"/>
      <w:r w:rsidR="007677F1">
        <w:rPr>
          <w:sz w:val="24"/>
          <w:szCs w:val="24"/>
          <w:lang w:eastAsia="zh-CN"/>
        </w:rPr>
        <w:t>" com a seguinte redação:</w:t>
      </w:r>
    </w:p>
    <w:p w14:paraId="7813F491" w14:textId="0E5D7DBF" w:rsidR="007677F1" w:rsidRPr="007677F1" w:rsidRDefault="007677F1" w:rsidP="007677F1">
      <w:pPr>
        <w:tabs>
          <w:tab w:val="left" w:pos="284"/>
          <w:tab w:val="left" w:pos="1134"/>
        </w:tabs>
        <w:autoSpaceDE/>
        <w:autoSpaceDN/>
        <w:spacing w:beforeLines="40" w:before="96" w:line="360" w:lineRule="auto"/>
        <w:ind w:left="2410"/>
        <w:jc w:val="both"/>
        <w:rPr>
          <w:i/>
          <w:iCs/>
          <w:sz w:val="24"/>
          <w:szCs w:val="24"/>
          <w:lang w:eastAsia="zh-CN"/>
        </w:rPr>
      </w:pPr>
      <w:r w:rsidRPr="007677F1">
        <w:rPr>
          <w:i/>
          <w:iCs/>
          <w:sz w:val="24"/>
          <w:szCs w:val="24"/>
          <w:lang w:eastAsia="zh-CN"/>
        </w:rPr>
        <w:t>7.17) Garantir nos currículos escolares conteúdos sobre a história e as culturas afro-brasileira, indígenas e quilombola e, implementar ações educacionais, nos termos das Leis nos 10.639, de 9 de janeiro de 2003, e 11.645, de 10 de março de 2008, assegurando-se a implementação das respectivas diretrizes curriculares nacionais, por meio de ações colaborativas com fórum de educação para a diversidade étnico-racial, Círculo de Pais e Mestres, equipes pedagógicas e a sociedade civil</w:t>
      </w:r>
    </w:p>
    <w:p w14:paraId="29C9F702" w14:textId="4415BFA0" w:rsidR="007677F1" w:rsidRDefault="007677F1" w:rsidP="007677F1">
      <w:pPr>
        <w:tabs>
          <w:tab w:val="left" w:pos="0"/>
          <w:tab w:val="left" w:pos="1134"/>
        </w:tabs>
        <w:autoSpaceDE/>
        <w:autoSpaceDN/>
        <w:spacing w:beforeLines="40" w:before="96" w:line="276" w:lineRule="auto"/>
        <w:jc w:val="both"/>
        <w:rPr>
          <w:sz w:val="24"/>
          <w:szCs w:val="24"/>
          <w:lang w:eastAsia="zh-CN"/>
        </w:rPr>
      </w:pPr>
    </w:p>
    <w:p w14:paraId="1425E131" w14:textId="434E9873" w:rsidR="00A60EB1" w:rsidRDefault="00A60EB1" w:rsidP="007677F1">
      <w:pPr>
        <w:tabs>
          <w:tab w:val="left" w:pos="1134"/>
        </w:tabs>
        <w:autoSpaceDE/>
        <w:autoSpaceDN/>
        <w:spacing w:beforeLines="40" w:before="96" w:line="276" w:lineRule="auto"/>
        <w:ind w:firstLine="1134"/>
        <w:jc w:val="both"/>
        <w:rPr>
          <w:sz w:val="24"/>
          <w:szCs w:val="24"/>
          <w:lang w:eastAsia="zh-CN"/>
        </w:rPr>
      </w:pPr>
      <w:r w:rsidRPr="00A60EB1">
        <w:rPr>
          <w:b/>
          <w:bCs/>
          <w:sz w:val="24"/>
          <w:szCs w:val="24"/>
          <w:lang w:eastAsia="zh-CN"/>
        </w:rPr>
        <w:t xml:space="preserve">Art. </w:t>
      </w:r>
      <w:r w:rsidR="007677F1">
        <w:rPr>
          <w:b/>
          <w:bCs/>
          <w:sz w:val="24"/>
          <w:szCs w:val="24"/>
          <w:lang w:eastAsia="zh-CN"/>
        </w:rPr>
        <w:t>2º</w:t>
      </w:r>
      <w:r w:rsidRPr="00A60EB1">
        <w:rPr>
          <w:sz w:val="24"/>
          <w:szCs w:val="24"/>
          <w:lang w:eastAsia="zh-CN"/>
        </w:rPr>
        <w:t xml:space="preserve"> Esta Lei entra em vigor na data de sua publicação.</w:t>
      </w:r>
    </w:p>
    <w:p w14:paraId="2BA23F3A" w14:textId="77777777" w:rsidR="006C1FA5" w:rsidRPr="00A60EB1" w:rsidRDefault="006C1FA5" w:rsidP="00A60EB1">
      <w:pPr>
        <w:spacing w:line="276" w:lineRule="auto"/>
        <w:ind w:firstLine="1134"/>
        <w:jc w:val="both"/>
        <w:rPr>
          <w:sz w:val="24"/>
          <w:szCs w:val="24"/>
        </w:rPr>
      </w:pPr>
    </w:p>
    <w:p w14:paraId="0A6056D6" w14:textId="77777777" w:rsidR="006C1FA5" w:rsidRPr="00A60EB1" w:rsidRDefault="006C1FA5" w:rsidP="00A60EB1">
      <w:pPr>
        <w:spacing w:line="276" w:lineRule="auto"/>
        <w:ind w:firstLine="1134"/>
        <w:jc w:val="both"/>
        <w:rPr>
          <w:sz w:val="24"/>
          <w:szCs w:val="24"/>
        </w:rPr>
      </w:pPr>
    </w:p>
    <w:p w14:paraId="6E2AFE40" w14:textId="77777777" w:rsidR="007677F1" w:rsidRDefault="00A16B4E" w:rsidP="00A60EB1">
      <w:pPr>
        <w:spacing w:line="276" w:lineRule="auto"/>
        <w:ind w:left="3828" w:firstLine="1134"/>
        <w:jc w:val="both"/>
        <w:rPr>
          <w:b/>
          <w:bCs/>
          <w:sz w:val="24"/>
          <w:szCs w:val="24"/>
        </w:rPr>
      </w:pPr>
      <w:r w:rsidRPr="00A60EB1">
        <w:rPr>
          <w:sz w:val="24"/>
          <w:szCs w:val="24"/>
        </w:rPr>
        <w:t xml:space="preserve">   </w:t>
      </w:r>
      <w:r w:rsidR="007677F1">
        <w:rPr>
          <w:b/>
          <w:bCs/>
          <w:sz w:val="24"/>
          <w:szCs w:val="24"/>
        </w:rPr>
        <w:t xml:space="preserve">LUIZ JOSÉ SPANIOL </w:t>
      </w:r>
    </w:p>
    <w:p w14:paraId="0DCF777F" w14:textId="69AB5D66" w:rsidR="006C1FA5" w:rsidRPr="007677F1" w:rsidRDefault="006C1FA5" w:rsidP="007677F1">
      <w:pPr>
        <w:spacing w:line="276" w:lineRule="auto"/>
        <w:ind w:left="3544" w:firstLine="1134"/>
        <w:jc w:val="both"/>
        <w:rPr>
          <w:b/>
          <w:bCs/>
          <w:sz w:val="24"/>
          <w:szCs w:val="24"/>
        </w:rPr>
      </w:pPr>
      <w:r w:rsidRPr="00A60EB1">
        <w:rPr>
          <w:sz w:val="24"/>
          <w:szCs w:val="24"/>
        </w:rPr>
        <w:t>Prefeito Municipal</w:t>
      </w:r>
      <w:r w:rsidR="007677F1">
        <w:rPr>
          <w:sz w:val="24"/>
          <w:szCs w:val="24"/>
        </w:rPr>
        <w:t>, em exercício.</w:t>
      </w:r>
    </w:p>
    <w:p w14:paraId="46FC566C" w14:textId="3EE4DA84" w:rsidR="00206A22" w:rsidRDefault="00206A22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C9FBE36" w14:textId="475109AA" w:rsidR="00D60F87" w:rsidRDefault="00D60F87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0AEC95E7" w14:textId="313F7BE9" w:rsidR="00D60F87" w:rsidRDefault="00D60F87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B816DF0" w14:textId="5F63774A" w:rsidR="00D60F87" w:rsidRDefault="00D60F87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2A696A07" w14:textId="77777777" w:rsidR="00D60F87" w:rsidRDefault="00D60F87" w:rsidP="00D60F87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001,</w:t>
      </w:r>
      <w:r w:rsidRPr="000B162A">
        <w:rPr>
          <w:u w:val="single"/>
        </w:rPr>
        <w:t xml:space="preserve"> DE</w:t>
      </w:r>
      <w:r>
        <w:rPr>
          <w:u w:val="single"/>
        </w:rPr>
        <w:t xml:space="preserve"> 03 DE JANEIRO DE 2022</w:t>
      </w:r>
      <w:r w:rsidRPr="000B162A">
        <w:rPr>
          <w:u w:val="single"/>
        </w:rPr>
        <w:t>.</w:t>
      </w:r>
    </w:p>
    <w:p w14:paraId="29154DDC" w14:textId="77777777" w:rsidR="00D60F87" w:rsidRPr="000B162A" w:rsidRDefault="00D60F87" w:rsidP="00D60F87">
      <w:pPr>
        <w:pStyle w:val="Ttulo"/>
        <w:rPr>
          <w:u w:val="single"/>
        </w:rPr>
      </w:pPr>
    </w:p>
    <w:p w14:paraId="3158B70E" w14:textId="77777777" w:rsidR="00D60F87" w:rsidRDefault="00D60F87" w:rsidP="00D60F87">
      <w:pPr>
        <w:spacing w:line="276" w:lineRule="auto"/>
        <w:ind w:firstLine="1134"/>
        <w:jc w:val="both"/>
        <w:rPr>
          <w:sz w:val="24"/>
          <w:szCs w:val="24"/>
        </w:rPr>
      </w:pPr>
    </w:p>
    <w:p w14:paraId="33736E87" w14:textId="77777777" w:rsidR="00D60F87" w:rsidRPr="00252CE9" w:rsidRDefault="00D60F87" w:rsidP="00D60F87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sz w:val="24"/>
          <w:szCs w:val="24"/>
        </w:rPr>
        <w:t xml:space="preserve">Submetemos ao exame e deliberação dessa Egrégia Câmara, o </w:t>
      </w:r>
      <w:r>
        <w:rPr>
          <w:sz w:val="24"/>
          <w:szCs w:val="24"/>
        </w:rPr>
        <w:t>presente</w:t>
      </w:r>
      <w:r w:rsidRPr="00B60C12">
        <w:rPr>
          <w:sz w:val="24"/>
          <w:szCs w:val="24"/>
        </w:rPr>
        <w:t xml:space="preserve"> Projeto de Lei</w:t>
      </w:r>
      <w:r>
        <w:rPr>
          <w:sz w:val="24"/>
          <w:szCs w:val="24"/>
        </w:rPr>
        <w:t xml:space="preserve"> que visa incluir a estratégia 7.17 à meta 07, constante no anexo único da Lei Municipal n° 1.028/2015, que "</w:t>
      </w:r>
      <w:r w:rsidRPr="00252CE9">
        <w:rPr>
          <w:i/>
          <w:iCs/>
          <w:sz w:val="24"/>
          <w:szCs w:val="24"/>
        </w:rPr>
        <w:t>APROVA O PLANO MUNICIPAL DE EDUCAÇÃO E DÁ OUTRAS PROVIDÊNCIAS.</w:t>
      </w:r>
      <w:r w:rsidRPr="00252CE9">
        <w:rPr>
          <w:sz w:val="24"/>
          <w:szCs w:val="24"/>
        </w:rPr>
        <w:t>"</w:t>
      </w:r>
    </w:p>
    <w:p w14:paraId="6E63EDBB" w14:textId="77777777" w:rsidR="00D60F87" w:rsidRDefault="00D60F87" w:rsidP="00D60F87">
      <w:pPr>
        <w:spacing w:line="360" w:lineRule="auto"/>
        <w:ind w:firstLine="851"/>
        <w:jc w:val="both"/>
        <w:rPr>
          <w:sz w:val="24"/>
          <w:szCs w:val="24"/>
        </w:rPr>
      </w:pPr>
      <w:r w:rsidRPr="00252CE9">
        <w:rPr>
          <w:sz w:val="24"/>
          <w:szCs w:val="24"/>
        </w:rPr>
        <w:t xml:space="preserve">Há </w:t>
      </w:r>
      <w:r>
        <w:rPr>
          <w:sz w:val="24"/>
          <w:szCs w:val="24"/>
        </w:rPr>
        <w:t>ordenamentos</w:t>
      </w:r>
      <w:r w:rsidRPr="0025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federais e estaduais </w:t>
      </w:r>
      <w:r w:rsidRPr="00252CE9">
        <w:rPr>
          <w:sz w:val="24"/>
          <w:szCs w:val="24"/>
        </w:rPr>
        <w:t>que asseguram a obrigatoriedade do ensino da cultura e história afro-brasileiras, africanas e indígenas nas escolas</w:t>
      </w:r>
      <w:r>
        <w:rPr>
          <w:sz w:val="24"/>
          <w:szCs w:val="24"/>
        </w:rPr>
        <w:t>, podendo-se citar aqui a</w:t>
      </w:r>
      <w:r w:rsidRPr="00252CE9">
        <w:rPr>
          <w:sz w:val="24"/>
          <w:szCs w:val="24"/>
        </w:rPr>
        <w:t xml:space="preserve"> implementação dos artigos 26-A e 79-B da LDB, a Lei 10.639 que foi sancionada em 2003 e institui o ensino da cultura e história afro-brasileiras e africanas e a lei 11.645 complementa a </w:t>
      </w:r>
      <w:r>
        <w:rPr>
          <w:sz w:val="24"/>
          <w:szCs w:val="24"/>
        </w:rPr>
        <w:t>L</w:t>
      </w:r>
      <w:r w:rsidRPr="00252CE9">
        <w:rPr>
          <w:sz w:val="24"/>
          <w:szCs w:val="24"/>
        </w:rPr>
        <w:t xml:space="preserve">ei 10.639 ao acrescentar o ensino da cultura e história indígenas. Ambas alteram a </w:t>
      </w:r>
      <w:r>
        <w:rPr>
          <w:sz w:val="24"/>
          <w:szCs w:val="24"/>
        </w:rPr>
        <w:t xml:space="preserve">Lei </w:t>
      </w:r>
      <w:r w:rsidRPr="00252CE9">
        <w:rPr>
          <w:sz w:val="24"/>
          <w:szCs w:val="24"/>
        </w:rPr>
        <w:t xml:space="preserve">9.394, que estabelece as diretrizes e bases da educação nacional. </w:t>
      </w:r>
    </w:p>
    <w:p w14:paraId="0AA42416" w14:textId="77777777" w:rsidR="00D60F87" w:rsidRDefault="00D60F87" w:rsidP="00D60F87">
      <w:pPr>
        <w:spacing w:line="360" w:lineRule="auto"/>
        <w:ind w:firstLine="851"/>
        <w:jc w:val="both"/>
        <w:rPr>
          <w:sz w:val="24"/>
          <w:szCs w:val="24"/>
        </w:rPr>
      </w:pPr>
      <w:r w:rsidRPr="00252CE9">
        <w:rPr>
          <w:sz w:val="24"/>
          <w:szCs w:val="24"/>
        </w:rPr>
        <w:t>Pelas diretrizes</w:t>
      </w:r>
      <w:r>
        <w:rPr>
          <w:sz w:val="24"/>
          <w:szCs w:val="24"/>
        </w:rPr>
        <w:t xml:space="preserve"> nacionais</w:t>
      </w:r>
      <w:r w:rsidRPr="00252CE9">
        <w:rPr>
          <w:sz w:val="24"/>
          <w:szCs w:val="24"/>
        </w:rPr>
        <w:t xml:space="preserve">, o ensino deve ter três princípios: consciência política e histórica da diversidade; fortalecimento de identidades e de direitos; ações educativas de combate ao racismo e às discriminações. Os princípios se desdobram em diversas ações e posturas a serem tomadas pelos estabelecimentos de ensino. </w:t>
      </w:r>
    </w:p>
    <w:p w14:paraId="56090AED" w14:textId="77777777" w:rsidR="00D60F87" w:rsidRPr="00252CE9" w:rsidRDefault="00D60F87" w:rsidP="00D60F87">
      <w:pPr>
        <w:spacing w:line="360" w:lineRule="auto"/>
        <w:ind w:firstLine="851"/>
        <w:jc w:val="both"/>
        <w:rPr>
          <w:sz w:val="24"/>
          <w:szCs w:val="24"/>
        </w:rPr>
      </w:pPr>
      <w:r w:rsidRPr="00252CE9">
        <w:rPr>
          <w:sz w:val="24"/>
          <w:szCs w:val="24"/>
        </w:rPr>
        <w:t xml:space="preserve">Com relação aos temas afro-brasileiros e africanos os </w:t>
      </w:r>
      <w:proofErr w:type="spellStart"/>
      <w:r w:rsidRPr="00252CE9">
        <w:rPr>
          <w:sz w:val="24"/>
          <w:szCs w:val="24"/>
        </w:rPr>
        <w:t>PCN's</w:t>
      </w:r>
      <w:proofErr w:type="spellEnd"/>
      <w:r w:rsidRPr="00252CE9">
        <w:rPr>
          <w:sz w:val="24"/>
          <w:szCs w:val="24"/>
        </w:rPr>
        <w:t xml:space="preserve"> especificam que: "O ensino de História e Cultura Afro-Brasileira e Africana, a educação das relações étnico-raciais se desenvolverão no cotidiano das escolas, nos diferentes níveis e modalidades de ensino. </w:t>
      </w:r>
    </w:p>
    <w:p w14:paraId="33F50303" w14:textId="77777777" w:rsidR="00D60F87" w:rsidRPr="00252CE9" w:rsidRDefault="00D60F87" w:rsidP="00D60F87">
      <w:pPr>
        <w:spacing w:line="360" w:lineRule="auto"/>
        <w:ind w:firstLine="851"/>
        <w:jc w:val="both"/>
        <w:rPr>
          <w:sz w:val="24"/>
          <w:szCs w:val="24"/>
        </w:rPr>
      </w:pPr>
      <w:r w:rsidRPr="00252CE9">
        <w:rPr>
          <w:sz w:val="24"/>
          <w:szCs w:val="24"/>
        </w:rPr>
        <w:t xml:space="preserve">O Município de Presidente Lucena, prevê mediante Resolução nº 1/2011, do Conselho Municipal de Educação, norma específica e vigente disciplinando a implementação do ensino da história e cultura afro-brasileira e indígena, denotando cumprimento ao artigo 26-A da Lei Federal nº 9.394/1996. Porém, o Tribunal de Contas do Estado (TCE) apontou não prever o cumprimento do acima citado no Plano Municipal de Educação (PME). </w:t>
      </w:r>
    </w:p>
    <w:p w14:paraId="5981468E" w14:textId="77777777" w:rsidR="00D60F87" w:rsidRPr="000B162A" w:rsidRDefault="00D60F87" w:rsidP="00D60F87">
      <w:pPr>
        <w:spacing w:line="360" w:lineRule="auto"/>
        <w:ind w:firstLine="851"/>
        <w:jc w:val="both"/>
      </w:pPr>
      <w:r w:rsidRPr="00252CE9">
        <w:rPr>
          <w:sz w:val="24"/>
          <w:szCs w:val="24"/>
        </w:rPr>
        <w:t>Desse modo, as Diretrizes apresentam e apontam todo o embasamento teórico e prático que auxiliarão os educadores na concepção e execução de uma educação mais igualitária e diversa.</w:t>
      </w:r>
      <w:r>
        <w:rPr>
          <w:sz w:val="24"/>
          <w:szCs w:val="24"/>
        </w:rPr>
        <w:t xml:space="preserve"> </w:t>
      </w:r>
      <w:r w:rsidRPr="00252CE9">
        <w:rPr>
          <w:sz w:val="24"/>
          <w:szCs w:val="24"/>
        </w:rPr>
        <w:t xml:space="preserve">Para tanto, solicitamos </w:t>
      </w:r>
      <w:r>
        <w:rPr>
          <w:sz w:val="24"/>
          <w:szCs w:val="24"/>
        </w:rPr>
        <w:t>a aprovação do presente projeto a fim de incluir</w:t>
      </w:r>
      <w:r w:rsidRPr="00252CE9">
        <w:rPr>
          <w:sz w:val="24"/>
          <w:szCs w:val="24"/>
        </w:rPr>
        <w:t xml:space="preserve"> na meta 07, a estratégia 7.17.</w:t>
      </w:r>
      <w:r w:rsidRPr="000B162A">
        <w:t xml:space="preserve">                                    </w:t>
      </w:r>
    </w:p>
    <w:p w14:paraId="4F7CA5D4" w14:textId="77777777" w:rsidR="00D60F87" w:rsidRPr="000B162A" w:rsidRDefault="00D60F87" w:rsidP="00D60F87">
      <w:pPr>
        <w:pStyle w:val="Corpodetexto2"/>
        <w:spacing w:line="360" w:lineRule="auto"/>
        <w:rPr>
          <w:b/>
          <w:bCs/>
          <w:sz w:val="24"/>
          <w:szCs w:val="24"/>
        </w:rPr>
      </w:pPr>
    </w:p>
    <w:p w14:paraId="7BF29399" w14:textId="77777777" w:rsidR="00D60F87" w:rsidRDefault="00D60F87" w:rsidP="00D60F87">
      <w:pPr>
        <w:pStyle w:val="Corpodetexto2"/>
        <w:ind w:left="52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LUIZ JOSÉ SPANIOL</w:t>
      </w:r>
    </w:p>
    <w:p w14:paraId="24154FC4" w14:textId="77777777" w:rsidR="00D60F87" w:rsidRPr="00252CE9" w:rsidRDefault="00D60F87" w:rsidP="00D60F87">
      <w:pPr>
        <w:pStyle w:val="Corpodetexto2"/>
        <w:ind w:left="5103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0B162A">
        <w:rPr>
          <w:sz w:val="24"/>
          <w:szCs w:val="24"/>
        </w:rPr>
        <w:t>refeito Municipal</w:t>
      </w:r>
      <w:r>
        <w:rPr>
          <w:sz w:val="24"/>
          <w:szCs w:val="24"/>
        </w:rPr>
        <w:t>, em exercício.</w:t>
      </w:r>
    </w:p>
    <w:p w14:paraId="60A1DD5B" w14:textId="77777777" w:rsidR="00D60F87" w:rsidRPr="000B162A" w:rsidRDefault="00D60F87" w:rsidP="00D60F87">
      <w:pPr>
        <w:ind w:left="5670"/>
        <w:rPr>
          <w:sz w:val="24"/>
          <w:szCs w:val="24"/>
        </w:rPr>
      </w:pPr>
    </w:p>
    <w:p w14:paraId="5D7C39A0" w14:textId="77777777" w:rsidR="00D60F87" w:rsidRPr="00A60EB1" w:rsidRDefault="00D60F87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sectPr w:rsidR="00D60F87" w:rsidRPr="00A60EB1" w:rsidSect="00D60F87">
      <w:headerReference w:type="even" r:id="rId7"/>
      <w:pgSz w:w="11907" w:h="16840" w:code="9"/>
      <w:pgMar w:top="2552" w:right="1275" w:bottom="993" w:left="1560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1EA0" w14:textId="77777777" w:rsidR="00A22F2A" w:rsidRDefault="00A22F2A" w:rsidP="00F86D3A">
      <w:r>
        <w:separator/>
      </w:r>
    </w:p>
  </w:endnote>
  <w:endnote w:type="continuationSeparator" w:id="0">
    <w:p w14:paraId="1F680942" w14:textId="77777777" w:rsidR="00A22F2A" w:rsidRDefault="00A22F2A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5622" w14:textId="77777777" w:rsidR="00A22F2A" w:rsidRDefault="00A22F2A" w:rsidP="00F86D3A">
      <w:r>
        <w:separator/>
      </w:r>
    </w:p>
  </w:footnote>
  <w:footnote w:type="continuationSeparator" w:id="0">
    <w:p w14:paraId="1987FBE0" w14:textId="77777777" w:rsidR="00A22F2A" w:rsidRDefault="00A22F2A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39F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CB8A99" w14:textId="77777777" w:rsidR="00493126" w:rsidRDefault="00A22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20EE5"/>
    <w:multiLevelType w:val="hybridMultilevel"/>
    <w:tmpl w:val="445AB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8D358B"/>
    <w:multiLevelType w:val="hybridMultilevel"/>
    <w:tmpl w:val="9CB8C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352A2"/>
    <w:rsid w:val="00086EF6"/>
    <w:rsid w:val="00094468"/>
    <w:rsid w:val="000C5E37"/>
    <w:rsid w:val="000E7E55"/>
    <w:rsid w:val="000F6B3C"/>
    <w:rsid w:val="00104D99"/>
    <w:rsid w:val="001072CB"/>
    <w:rsid w:val="0015308A"/>
    <w:rsid w:val="00156158"/>
    <w:rsid w:val="00163EC8"/>
    <w:rsid w:val="00176AB5"/>
    <w:rsid w:val="001806FC"/>
    <w:rsid w:val="0018206B"/>
    <w:rsid w:val="001A6867"/>
    <w:rsid w:val="001C1810"/>
    <w:rsid w:val="001E23A9"/>
    <w:rsid w:val="00206A22"/>
    <w:rsid w:val="00234E60"/>
    <w:rsid w:val="00285344"/>
    <w:rsid w:val="003359EA"/>
    <w:rsid w:val="00351037"/>
    <w:rsid w:val="00375183"/>
    <w:rsid w:val="00376ECD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E46E8"/>
    <w:rsid w:val="00516B43"/>
    <w:rsid w:val="005B50F2"/>
    <w:rsid w:val="005D1E6A"/>
    <w:rsid w:val="005E77E1"/>
    <w:rsid w:val="0064746B"/>
    <w:rsid w:val="00671728"/>
    <w:rsid w:val="00677989"/>
    <w:rsid w:val="006855D8"/>
    <w:rsid w:val="006A65D2"/>
    <w:rsid w:val="006A75CB"/>
    <w:rsid w:val="006C1FA5"/>
    <w:rsid w:val="006C23B2"/>
    <w:rsid w:val="006D29A0"/>
    <w:rsid w:val="006F7BE9"/>
    <w:rsid w:val="00724BD9"/>
    <w:rsid w:val="00736B07"/>
    <w:rsid w:val="007420FA"/>
    <w:rsid w:val="007677F1"/>
    <w:rsid w:val="007C145F"/>
    <w:rsid w:val="007C4DEF"/>
    <w:rsid w:val="007D2711"/>
    <w:rsid w:val="007D5B36"/>
    <w:rsid w:val="007E7985"/>
    <w:rsid w:val="007F74B1"/>
    <w:rsid w:val="00820B4A"/>
    <w:rsid w:val="00840FF4"/>
    <w:rsid w:val="00841B40"/>
    <w:rsid w:val="00866C3D"/>
    <w:rsid w:val="00866E62"/>
    <w:rsid w:val="00881A71"/>
    <w:rsid w:val="00883CC5"/>
    <w:rsid w:val="008B51A9"/>
    <w:rsid w:val="009428DD"/>
    <w:rsid w:val="00944664"/>
    <w:rsid w:val="009465EF"/>
    <w:rsid w:val="00960E9E"/>
    <w:rsid w:val="00966CBC"/>
    <w:rsid w:val="009835F7"/>
    <w:rsid w:val="009B7221"/>
    <w:rsid w:val="009C2F59"/>
    <w:rsid w:val="009F3F12"/>
    <w:rsid w:val="00A106E1"/>
    <w:rsid w:val="00A16B4E"/>
    <w:rsid w:val="00A22F2A"/>
    <w:rsid w:val="00A5350D"/>
    <w:rsid w:val="00A5776C"/>
    <w:rsid w:val="00A60EB1"/>
    <w:rsid w:val="00A6596D"/>
    <w:rsid w:val="00AA1D5A"/>
    <w:rsid w:val="00B07880"/>
    <w:rsid w:val="00B25F47"/>
    <w:rsid w:val="00B30153"/>
    <w:rsid w:val="00B73275"/>
    <w:rsid w:val="00B84FE4"/>
    <w:rsid w:val="00BE5EA8"/>
    <w:rsid w:val="00C1189F"/>
    <w:rsid w:val="00C45AB5"/>
    <w:rsid w:val="00C7286E"/>
    <w:rsid w:val="00D06C28"/>
    <w:rsid w:val="00D40FA2"/>
    <w:rsid w:val="00D54871"/>
    <w:rsid w:val="00D60F87"/>
    <w:rsid w:val="00DD310E"/>
    <w:rsid w:val="00DD37B2"/>
    <w:rsid w:val="00DD524F"/>
    <w:rsid w:val="00DD6934"/>
    <w:rsid w:val="00E26D13"/>
    <w:rsid w:val="00E91A46"/>
    <w:rsid w:val="00EC19E7"/>
    <w:rsid w:val="00EC36AF"/>
    <w:rsid w:val="00F86D3A"/>
    <w:rsid w:val="00F92DB6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3F2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E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E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A60EB1"/>
    <w:rPr>
      <w:vertAlign w:val="superscript"/>
    </w:rPr>
  </w:style>
  <w:style w:type="character" w:styleId="Refdenotaderodap">
    <w:name w:val="footnote reference"/>
    <w:rsid w:val="00A60EB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60EB1"/>
    <w:pPr>
      <w:autoSpaceDE/>
      <w:autoSpaceDN/>
    </w:pPr>
    <w:rPr>
      <w:rFonts w:ascii="Arial" w:hAnsi="Arial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60EB1"/>
    <w:rPr>
      <w:rFonts w:ascii="Arial" w:eastAsia="Times New Roman" w:hAnsi="Arial" w:cs="Times New Roman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D60F8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D60F8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2021-12-14T17:30:00Z</cp:lastPrinted>
  <dcterms:created xsi:type="dcterms:W3CDTF">2022-01-06T21:35:00Z</dcterms:created>
  <dcterms:modified xsi:type="dcterms:W3CDTF">2022-01-06T21:35:00Z</dcterms:modified>
</cp:coreProperties>
</file>