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09" w:rsidRPr="00B24087" w:rsidRDefault="00E26309" w:rsidP="00E26309">
      <w:pPr>
        <w:jc w:val="center"/>
        <w:rPr>
          <w:b/>
          <w:bCs/>
          <w:sz w:val="24"/>
          <w:szCs w:val="24"/>
        </w:rPr>
      </w:pPr>
      <w:r w:rsidRPr="00B24087">
        <w:rPr>
          <w:b/>
          <w:bCs/>
          <w:sz w:val="24"/>
          <w:szCs w:val="24"/>
        </w:rPr>
        <w:t>COMISSÃO GERAL DE PARECERES</w:t>
      </w:r>
    </w:p>
    <w:p w:rsidR="00E26309" w:rsidRPr="00B24087" w:rsidRDefault="00E26309" w:rsidP="00E26309">
      <w:pPr>
        <w:jc w:val="center"/>
        <w:rPr>
          <w:sz w:val="24"/>
          <w:szCs w:val="24"/>
        </w:rPr>
      </w:pPr>
    </w:p>
    <w:p w:rsidR="00E26309" w:rsidRPr="00B24087" w:rsidRDefault="00E26309" w:rsidP="00E26309">
      <w:pPr>
        <w:jc w:val="both"/>
        <w:rPr>
          <w:sz w:val="24"/>
          <w:szCs w:val="24"/>
        </w:rPr>
      </w:pPr>
      <w:r w:rsidRPr="00B24087">
        <w:rPr>
          <w:sz w:val="24"/>
          <w:szCs w:val="24"/>
        </w:rPr>
        <w:t xml:space="preserve">PARECER N° </w:t>
      </w:r>
      <w:r w:rsidR="00BE6D77" w:rsidRPr="00B24087">
        <w:rPr>
          <w:b/>
          <w:bCs/>
          <w:sz w:val="24"/>
          <w:szCs w:val="24"/>
        </w:rPr>
        <w:t>063</w:t>
      </w:r>
      <w:r w:rsidRPr="00B24087">
        <w:rPr>
          <w:b/>
          <w:bCs/>
          <w:sz w:val="24"/>
          <w:szCs w:val="24"/>
        </w:rPr>
        <w:t>/2018</w:t>
      </w:r>
    </w:p>
    <w:p w:rsidR="00E26309" w:rsidRPr="00B24087" w:rsidRDefault="00E26309" w:rsidP="00E26309">
      <w:pPr>
        <w:jc w:val="both"/>
        <w:rPr>
          <w:sz w:val="24"/>
          <w:szCs w:val="24"/>
        </w:rPr>
      </w:pPr>
      <w:r w:rsidRPr="00B24087">
        <w:rPr>
          <w:sz w:val="24"/>
          <w:szCs w:val="24"/>
        </w:rPr>
        <w:t xml:space="preserve">Projeto de Lei </w:t>
      </w:r>
      <w:r w:rsidR="00BE6D77" w:rsidRPr="00B24087">
        <w:rPr>
          <w:b/>
          <w:bCs/>
          <w:sz w:val="24"/>
          <w:szCs w:val="24"/>
        </w:rPr>
        <w:t>N° 057</w:t>
      </w:r>
      <w:r w:rsidRPr="00B24087">
        <w:rPr>
          <w:b/>
          <w:bCs/>
          <w:sz w:val="24"/>
          <w:szCs w:val="24"/>
        </w:rPr>
        <w:t>/2018</w:t>
      </w:r>
    </w:p>
    <w:p w:rsidR="00E26309" w:rsidRPr="00B24087" w:rsidRDefault="00E26309" w:rsidP="00E26309">
      <w:pPr>
        <w:jc w:val="both"/>
        <w:rPr>
          <w:sz w:val="24"/>
          <w:szCs w:val="24"/>
        </w:rPr>
      </w:pPr>
    </w:p>
    <w:p w:rsidR="00E26309" w:rsidRPr="00B24087" w:rsidRDefault="00E26309" w:rsidP="00E26309">
      <w:pPr>
        <w:jc w:val="both"/>
        <w:rPr>
          <w:sz w:val="24"/>
          <w:szCs w:val="24"/>
        </w:rPr>
      </w:pPr>
      <w:r w:rsidRPr="00B24087">
        <w:rPr>
          <w:sz w:val="24"/>
          <w:szCs w:val="24"/>
        </w:rPr>
        <w:t xml:space="preserve">ORIGEM: </w:t>
      </w:r>
      <w:r w:rsidR="0047743F" w:rsidRPr="00B24087">
        <w:rPr>
          <w:b/>
          <w:sz w:val="24"/>
          <w:szCs w:val="24"/>
        </w:rPr>
        <w:t xml:space="preserve">Poder </w:t>
      </w:r>
      <w:r w:rsidR="00BE6D77" w:rsidRPr="00B24087">
        <w:rPr>
          <w:b/>
          <w:sz w:val="24"/>
          <w:szCs w:val="24"/>
        </w:rPr>
        <w:t>Executivo</w:t>
      </w:r>
    </w:p>
    <w:p w:rsidR="00BE6D77" w:rsidRPr="00B24087" w:rsidRDefault="00E26309" w:rsidP="00BE6D77">
      <w:pPr>
        <w:tabs>
          <w:tab w:val="left" w:pos="1134"/>
        </w:tabs>
        <w:spacing w:line="276" w:lineRule="auto"/>
        <w:jc w:val="both"/>
        <w:rPr>
          <w:sz w:val="24"/>
          <w:szCs w:val="24"/>
        </w:rPr>
      </w:pPr>
      <w:r w:rsidRPr="00B24087">
        <w:rPr>
          <w:sz w:val="24"/>
          <w:szCs w:val="24"/>
        </w:rPr>
        <w:t xml:space="preserve">OBJETO: </w:t>
      </w:r>
      <w:r w:rsidR="00BE6D77" w:rsidRPr="00B24087">
        <w:rPr>
          <w:sz w:val="24"/>
          <w:szCs w:val="24"/>
        </w:rPr>
        <w:t>Projeto de Lei legislativa N° 057/2018, que “</w:t>
      </w:r>
      <w:r w:rsidR="00BE6D77" w:rsidRPr="00B24087">
        <w:rPr>
          <w:i/>
          <w:sz w:val="24"/>
          <w:szCs w:val="24"/>
        </w:rPr>
        <w:t>Dispõe sobre os benefícios eventuais da Política da Assistência Social.</w:t>
      </w:r>
      <w:proofErr w:type="gramStart"/>
      <w:r w:rsidR="00BE6D77" w:rsidRPr="00B24087">
        <w:rPr>
          <w:i/>
          <w:sz w:val="24"/>
          <w:szCs w:val="24"/>
        </w:rPr>
        <w:t xml:space="preserve"> ”</w:t>
      </w:r>
      <w:proofErr w:type="gramEnd"/>
    </w:p>
    <w:p w:rsidR="00E26309" w:rsidRPr="00B24087" w:rsidRDefault="00E26309" w:rsidP="00E26309">
      <w:pPr>
        <w:jc w:val="both"/>
        <w:rPr>
          <w:sz w:val="24"/>
          <w:szCs w:val="24"/>
        </w:rPr>
      </w:pPr>
    </w:p>
    <w:p w:rsidR="00E26309" w:rsidRPr="00B24087" w:rsidRDefault="00E26309" w:rsidP="00E26309">
      <w:pPr>
        <w:keepNext/>
        <w:tabs>
          <w:tab w:val="left" w:pos="5670"/>
        </w:tabs>
        <w:jc w:val="both"/>
        <w:outlineLvl w:val="0"/>
        <w:rPr>
          <w:sz w:val="24"/>
          <w:szCs w:val="24"/>
        </w:rPr>
      </w:pPr>
      <w:r w:rsidRPr="00B24087">
        <w:rPr>
          <w:sz w:val="24"/>
          <w:szCs w:val="24"/>
        </w:rPr>
        <w:t xml:space="preserve">Recebido em: </w:t>
      </w:r>
      <w:r w:rsidR="00BE6D77" w:rsidRPr="00B24087">
        <w:rPr>
          <w:sz w:val="24"/>
          <w:szCs w:val="24"/>
        </w:rPr>
        <w:t>24</w:t>
      </w:r>
      <w:r w:rsidR="0047743F" w:rsidRPr="00B24087">
        <w:rPr>
          <w:sz w:val="24"/>
          <w:szCs w:val="24"/>
        </w:rPr>
        <w:t>/10</w:t>
      </w:r>
      <w:r w:rsidR="00BE6D77" w:rsidRPr="00B24087">
        <w:rPr>
          <w:sz w:val="24"/>
          <w:szCs w:val="24"/>
        </w:rPr>
        <w:t>/2018</w:t>
      </w:r>
      <w:r w:rsidR="00BE6D77" w:rsidRPr="00B24087">
        <w:rPr>
          <w:sz w:val="24"/>
          <w:szCs w:val="24"/>
        </w:rPr>
        <w:tab/>
        <w:t>Encaminhado em: 05/12</w:t>
      </w:r>
      <w:r w:rsidRPr="00B24087">
        <w:rPr>
          <w:sz w:val="24"/>
          <w:szCs w:val="24"/>
        </w:rPr>
        <w:t>/2018</w:t>
      </w:r>
    </w:p>
    <w:p w:rsidR="00E26309" w:rsidRPr="00B24087" w:rsidRDefault="00E26309" w:rsidP="00E26309">
      <w:pPr>
        <w:tabs>
          <w:tab w:val="left" w:pos="5670"/>
        </w:tabs>
        <w:jc w:val="both"/>
        <w:rPr>
          <w:sz w:val="24"/>
          <w:szCs w:val="24"/>
        </w:rPr>
      </w:pPr>
    </w:p>
    <w:p w:rsidR="00B24087" w:rsidRPr="00B24087" w:rsidRDefault="00E26309" w:rsidP="00B24087">
      <w:pPr>
        <w:tabs>
          <w:tab w:val="left" w:pos="2268"/>
          <w:tab w:val="left" w:pos="5670"/>
          <w:tab w:val="left" w:pos="5954"/>
        </w:tabs>
        <w:jc w:val="both"/>
        <w:rPr>
          <w:sz w:val="24"/>
          <w:szCs w:val="24"/>
        </w:rPr>
      </w:pPr>
      <w:r w:rsidRPr="00B24087">
        <w:rPr>
          <w:noProof/>
          <w:sz w:val="24"/>
          <w:szCs w:val="24"/>
        </w:rPr>
        <mc:AlternateContent>
          <mc:Choice Requires="wps">
            <w:drawing>
              <wp:anchor distT="0" distB="0" distL="114300" distR="114300" simplePos="0" relativeHeight="251660288" behindDoc="0" locked="0" layoutInCell="0" allowOverlap="1" wp14:anchorId="13FCC72E" wp14:editId="6371EA01">
                <wp:simplePos x="0" y="0"/>
                <wp:positionH relativeFrom="column">
                  <wp:posOffset>3489960</wp:posOffset>
                </wp:positionH>
                <wp:positionV relativeFrom="paragraph">
                  <wp:posOffset>9525</wp:posOffset>
                </wp:positionV>
                <wp:extent cx="183515" cy="183515"/>
                <wp:effectExtent l="9525" t="6350" r="6985"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274.8pt;margin-top:.7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" o:allowincell="f" filled="f" strokeweight="1pt"/>
            </w:pict>
          </mc:Fallback>
        </mc:AlternateContent>
      </w:r>
      <w:r w:rsidRPr="00B24087">
        <w:rPr>
          <w:noProof/>
          <w:sz w:val="24"/>
          <w:szCs w:val="24"/>
        </w:rPr>
        <mc:AlternateContent>
          <mc:Choice Requires="wps">
            <w:drawing>
              <wp:anchor distT="0" distB="0" distL="114300" distR="114300" simplePos="0" relativeHeight="251659264" behindDoc="0" locked="0" layoutInCell="0" allowOverlap="1" wp14:anchorId="242B0E58" wp14:editId="22D2019D">
                <wp:simplePos x="0" y="0"/>
                <wp:positionH relativeFrom="column">
                  <wp:posOffset>1112520</wp:posOffset>
                </wp:positionH>
                <wp:positionV relativeFrom="paragraph">
                  <wp:posOffset>9525</wp:posOffset>
                </wp:positionV>
                <wp:extent cx="183515" cy="183515"/>
                <wp:effectExtent l="13335" t="635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87.6pt;margin-top:.7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" o:allowincell="f" filled="f" strokeweight="1pt"/>
            </w:pict>
          </mc:Fallback>
        </mc:AlternateContent>
      </w:r>
      <w:r w:rsidRPr="00B24087">
        <w:rPr>
          <w:sz w:val="24"/>
          <w:szCs w:val="24"/>
        </w:rPr>
        <w:t xml:space="preserve">PARECER:  </w:t>
      </w:r>
      <w:r w:rsidR="00B24087">
        <w:rPr>
          <w:sz w:val="24"/>
          <w:szCs w:val="24"/>
        </w:rPr>
        <w:t xml:space="preserve">         x</w:t>
      </w:r>
      <w:r w:rsidRPr="00B24087">
        <w:rPr>
          <w:sz w:val="24"/>
          <w:szCs w:val="24"/>
        </w:rPr>
        <w:tab/>
        <w:t>Aprovado</w:t>
      </w:r>
      <w:proofErr w:type="gramStart"/>
      <w:r w:rsidRPr="00B24087">
        <w:rPr>
          <w:sz w:val="24"/>
          <w:szCs w:val="24"/>
        </w:rPr>
        <w:t xml:space="preserve">   </w:t>
      </w:r>
      <w:proofErr w:type="gramEnd"/>
      <w:r w:rsidRPr="00B24087">
        <w:rPr>
          <w:sz w:val="24"/>
          <w:szCs w:val="24"/>
        </w:rPr>
        <w:tab/>
      </w:r>
      <w:r w:rsidRPr="00B24087">
        <w:rPr>
          <w:sz w:val="24"/>
          <w:szCs w:val="24"/>
        </w:rPr>
        <w:tab/>
        <w:t xml:space="preserve">  Rejeitado     </w:t>
      </w:r>
    </w:p>
    <w:p w:rsidR="00B24087" w:rsidRPr="00B24087" w:rsidRDefault="00B24087" w:rsidP="00B24087">
      <w:pPr>
        <w:tabs>
          <w:tab w:val="left" w:pos="2268"/>
          <w:tab w:val="left" w:pos="5670"/>
          <w:tab w:val="left" w:pos="5954"/>
        </w:tabs>
        <w:jc w:val="both"/>
        <w:rPr>
          <w:sz w:val="24"/>
          <w:szCs w:val="24"/>
        </w:rPr>
      </w:pPr>
    </w:p>
    <w:p w:rsidR="00BE6D77" w:rsidRPr="00B24087" w:rsidRDefault="00B24087" w:rsidP="00B24087">
      <w:pPr>
        <w:tabs>
          <w:tab w:val="left" w:pos="2268"/>
          <w:tab w:val="left" w:pos="5670"/>
          <w:tab w:val="left" w:pos="5954"/>
        </w:tabs>
        <w:jc w:val="both"/>
        <w:rPr>
          <w:sz w:val="24"/>
          <w:szCs w:val="24"/>
        </w:rPr>
      </w:pPr>
      <w:r w:rsidRPr="00B24087">
        <w:rPr>
          <w:sz w:val="24"/>
          <w:szCs w:val="24"/>
        </w:rPr>
        <w:t xml:space="preserve">            </w:t>
      </w:r>
      <w:r w:rsidR="00BE6D77" w:rsidRPr="00B24087">
        <w:rPr>
          <w:sz w:val="24"/>
          <w:szCs w:val="24"/>
        </w:rPr>
        <w:t>Trata-se de parecer acerca da legalidade e constitucionalidade Projeto de Lei n° 57/2018, que visa revogar a lei municipal n° 957 de 28/04/2014 e dispor sobre os benefícios eventuais da Política da Assistência Social.</w:t>
      </w:r>
    </w:p>
    <w:p w:rsidR="00B24087" w:rsidRPr="00B24087" w:rsidRDefault="00E26309" w:rsidP="00B24087">
      <w:pPr>
        <w:ind w:firstLine="709"/>
        <w:jc w:val="both"/>
        <w:rPr>
          <w:sz w:val="24"/>
          <w:szCs w:val="24"/>
        </w:rPr>
      </w:pPr>
      <w:r w:rsidRPr="00B24087">
        <w:rPr>
          <w:sz w:val="24"/>
          <w:szCs w:val="24"/>
        </w:rPr>
        <w:t>De acor</w:t>
      </w:r>
      <w:r w:rsidR="00BE6D77" w:rsidRPr="00B24087">
        <w:rPr>
          <w:sz w:val="24"/>
          <w:szCs w:val="24"/>
        </w:rPr>
        <w:t>do com o Parecer Jurídico nº 060</w:t>
      </w:r>
      <w:r w:rsidRPr="00B24087">
        <w:rPr>
          <w:sz w:val="24"/>
          <w:szCs w:val="24"/>
        </w:rPr>
        <w:t>/2018, a Assessora Ninon Rose Frota,</w:t>
      </w:r>
      <w:r w:rsidRPr="00B24087">
        <w:rPr>
          <w:b/>
          <w:bCs/>
          <w:sz w:val="24"/>
          <w:szCs w:val="24"/>
        </w:rPr>
        <w:t xml:space="preserve"> </w:t>
      </w:r>
      <w:r w:rsidRPr="00B24087">
        <w:rPr>
          <w:bCs/>
          <w:sz w:val="24"/>
          <w:szCs w:val="24"/>
        </w:rPr>
        <w:t>OAB/RS 59122,</w:t>
      </w:r>
      <w:r w:rsidRPr="00B24087">
        <w:rPr>
          <w:b/>
          <w:bCs/>
          <w:sz w:val="24"/>
          <w:szCs w:val="24"/>
        </w:rPr>
        <w:t xml:space="preserve"> OPINA </w:t>
      </w:r>
      <w:r w:rsidRPr="00B24087">
        <w:rPr>
          <w:bCs/>
          <w:sz w:val="24"/>
          <w:szCs w:val="24"/>
        </w:rPr>
        <w:t xml:space="preserve">pela </w:t>
      </w:r>
      <w:bookmarkStart w:id="0" w:name="OLE_LINK1"/>
      <w:bookmarkStart w:id="1" w:name="OLE_LINK2"/>
      <w:r w:rsidRPr="00B24087">
        <w:rPr>
          <w:b/>
          <w:bCs/>
          <w:sz w:val="24"/>
          <w:szCs w:val="24"/>
        </w:rPr>
        <w:t>constitucionalidade e legalidade</w:t>
      </w:r>
      <w:r w:rsidRPr="00B24087">
        <w:rPr>
          <w:bCs/>
          <w:sz w:val="24"/>
          <w:szCs w:val="24"/>
        </w:rPr>
        <w:t xml:space="preserve"> da proposição </w:t>
      </w:r>
      <w:bookmarkEnd w:id="0"/>
      <w:bookmarkEnd w:id="1"/>
      <w:r w:rsidRPr="00B24087">
        <w:rPr>
          <w:bCs/>
          <w:sz w:val="24"/>
          <w:szCs w:val="24"/>
        </w:rPr>
        <w:t xml:space="preserve">e </w:t>
      </w:r>
      <w:r w:rsidRPr="00B24087">
        <w:rPr>
          <w:sz w:val="24"/>
          <w:szCs w:val="24"/>
        </w:rPr>
        <w:t>pela regular tramitação do presente Projeto de Lei, cabendo ao Egrégio Plenário apreciar o seu mérito. </w:t>
      </w:r>
    </w:p>
    <w:p w:rsidR="00E26309" w:rsidRPr="00B24087" w:rsidRDefault="00E26309" w:rsidP="00B24087">
      <w:pPr>
        <w:ind w:firstLine="709"/>
        <w:jc w:val="both"/>
        <w:rPr>
          <w:sz w:val="24"/>
          <w:szCs w:val="24"/>
        </w:rPr>
      </w:pPr>
      <w:r w:rsidRPr="00B24087">
        <w:rPr>
          <w:sz w:val="24"/>
          <w:szCs w:val="24"/>
        </w:rPr>
        <w:t xml:space="preserve"> Diante do mesmo nossa manifestação é a que segue:</w:t>
      </w:r>
    </w:p>
    <w:p w:rsidR="00E26309" w:rsidRPr="00B24087" w:rsidRDefault="00E26309" w:rsidP="00E26309">
      <w:pPr>
        <w:tabs>
          <w:tab w:val="left" w:pos="2268"/>
          <w:tab w:val="left" w:pos="5670"/>
          <w:tab w:val="left" w:pos="5954"/>
        </w:tabs>
        <w:jc w:val="both"/>
        <w:rPr>
          <w:sz w:val="24"/>
          <w:szCs w:val="24"/>
        </w:rPr>
      </w:pPr>
    </w:p>
    <w:p w:rsidR="00E26309" w:rsidRPr="00B24087" w:rsidRDefault="00E26309" w:rsidP="00E26309">
      <w:pPr>
        <w:tabs>
          <w:tab w:val="left" w:pos="567"/>
          <w:tab w:val="left" w:pos="1276"/>
          <w:tab w:val="left" w:pos="5670"/>
        </w:tabs>
        <w:jc w:val="both"/>
        <w:rPr>
          <w:sz w:val="24"/>
          <w:szCs w:val="24"/>
        </w:rPr>
      </w:pPr>
      <w:r w:rsidRPr="00B24087">
        <w:rPr>
          <w:sz w:val="24"/>
          <w:szCs w:val="24"/>
        </w:rPr>
        <w:t xml:space="preserve">            </w:t>
      </w:r>
    </w:p>
    <w:p w:rsidR="00B24087" w:rsidRPr="00E129E2" w:rsidRDefault="00B24087" w:rsidP="00B24087">
      <w:pPr>
        <w:jc w:val="both"/>
        <w:rPr>
          <w:sz w:val="24"/>
          <w:szCs w:val="24"/>
        </w:rPr>
      </w:pPr>
      <w:r>
        <w:rPr>
          <w:noProof/>
          <w:sz w:val="24"/>
          <w:szCs w:val="24"/>
        </w:rPr>
        <mc:AlternateContent>
          <mc:Choice Requires="wps">
            <w:drawing>
              <wp:anchor distT="0" distB="0" distL="114300" distR="114300" simplePos="0" relativeHeight="251667456" behindDoc="0" locked="0" layoutInCell="1" allowOverlap="1" wp14:anchorId="0D712732" wp14:editId="48F96BED">
                <wp:simplePos x="0" y="0"/>
                <wp:positionH relativeFrom="column">
                  <wp:posOffset>2553970</wp:posOffset>
                </wp:positionH>
                <wp:positionV relativeFrom="paragraph">
                  <wp:posOffset>2540</wp:posOffset>
                </wp:positionV>
                <wp:extent cx="183515" cy="183515"/>
                <wp:effectExtent l="0" t="0" r="26035" b="2603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4" o:spid="_x0000_s1026" style="position:absolute;margin-left:201.1pt;margin-top:.2pt;width:14.4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" filled="f" strokeweight="1pt"/>
            </w:pict>
          </mc:Fallback>
        </mc:AlternateContent>
      </w:r>
      <w:r>
        <w:rPr>
          <w:sz w:val="24"/>
          <w:szCs w:val="24"/>
        </w:rPr>
        <w:t xml:space="preserve">              </w:t>
      </w:r>
      <w:r w:rsidRPr="00E129E2">
        <w:rPr>
          <w:sz w:val="24"/>
          <w:szCs w:val="24"/>
        </w:rPr>
        <w:t xml:space="preserve">Susana </w:t>
      </w:r>
      <w:proofErr w:type="spellStart"/>
      <w:r w:rsidRPr="00E129E2">
        <w:rPr>
          <w:sz w:val="24"/>
          <w:szCs w:val="24"/>
        </w:rPr>
        <w:t>Exner</w:t>
      </w:r>
      <w:proofErr w:type="spellEnd"/>
      <w:r w:rsidRPr="00E129E2">
        <w:rPr>
          <w:sz w:val="24"/>
          <w:szCs w:val="24"/>
        </w:rPr>
        <w:t xml:space="preserve">            Favorável</w:t>
      </w:r>
      <w:proofErr w:type="gramStart"/>
      <w:r w:rsidRPr="00E129E2">
        <w:rPr>
          <w:sz w:val="24"/>
          <w:szCs w:val="24"/>
        </w:rPr>
        <w:t xml:space="preserve">    </w:t>
      </w:r>
      <w:proofErr w:type="gramEnd"/>
      <w:r w:rsidRPr="00E129E2">
        <w:rPr>
          <w:sz w:val="24"/>
          <w:szCs w:val="24"/>
        </w:rPr>
        <w:t>x</w:t>
      </w:r>
    </w:p>
    <w:p w:rsidR="00B24087" w:rsidRPr="00E129E2" w:rsidRDefault="00B24087" w:rsidP="00B24087">
      <w:pPr>
        <w:jc w:val="both"/>
        <w:rPr>
          <w:sz w:val="24"/>
          <w:szCs w:val="24"/>
        </w:rPr>
      </w:pPr>
      <w:r>
        <w:rPr>
          <w:noProof/>
          <w:sz w:val="24"/>
          <w:szCs w:val="24"/>
        </w:rPr>
        <mc:AlternateContent>
          <mc:Choice Requires="wps">
            <w:drawing>
              <wp:anchor distT="0" distB="0" distL="114300" distR="114300" simplePos="0" relativeHeight="251666432" behindDoc="0" locked="0" layoutInCell="1" allowOverlap="1" wp14:anchorId="23AE36DF" wp14:editId="6D7BBF55">
                <wp:simplePos x="0" y="0"/>
                <wp:positionH relativeFrom="column">
                  <wp:posOffset>2553970</wp:posOffset>
                </wp:positionH>
                <wp:positionV relativeFrom="paragraph">
                  <wp:posOffset>65405</wp:posOffset>
                </wp:positionV>
                <wp:extent cx="183515" cy="183515"/>
                <wp:effectExtent l="0" t="0" r="0" b="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3" o:spid="_x0000_s1026" style="position:absolute;margin-left:201.1pt;margin-top:5.15pt;width:14.45pt;height:1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" filled="f" strokeweight="1pt"/>
            </w:pict>
          </mc:Fallback>
        </mc:AlternateContent>
      </w:r>
      <w:r w:rsidRPr="00E129E2">
        <w:rPr>
          <w:sz w:val="24"/>
          <w:szCs w:val="24"/>
        </w:rPr>
        <w:t xml:space="preserve">                Presidente     </w:t>
      </w:r>
      <w:r w:rsidRPr="00E129E2">
        <w:rPr>
          <w:sz w:val="24"/>
          <w:szCs w:val="24"/>
        </w:rPr>
        <w:tab/>
        <w:t>Contra</w:t>
      </w:r>
    </w:p>
    <w:p w:rsidR="00B24087" w:rsidRPr="00E129E2" w:rsidRDefault="00B24087" w:rsidP="00B24087">
      <w:pPr>
        <w:jc w:val="both"/>
        <w:rPr>
          <w:sz w:val="24"/>
          <w:szCs w:val="24"/>
        </w:rPr>
      </w:pPr>
    </w:p>
    <w:p w:rsidR="00B24087" w:rsidRPr="00E129E2" w:rsidRDefault="00B24087" w:rsidP="00B24087">
      <w:pPr>
        <w:jc w:val="both"/>
        <w:rPr>
          <w:sz w:val="24"/>
          <w:szCs w:val="24"/>
        </w:rPr>
      </w:pPr>
      <w:r>
        <w:rPr>
          <w:noProof/>
          <w:sz w:val="24"/>
          <w:szCs w:val="24"/>
        </w:rPr>
        <mc:AlternateContent>
          <mc:Choice Requires="wps">
            <w:drawing>
              <wp:anchor distT="0" distB="0" distL="114300" distR="114300" simplePos="0" relativeHeight="251663360" behindDoc="0" locked="0" layoutInCell="0" allowOverlap="1" wp14:anchorId="3F68142B" wp14:editId="16DA8BDE">
                <wp:simplePos x="0" y="0"/>
                <wp:positionH relativeFrom="column">
                  <wp:posOffset>2553970</wp:posOffset>
                </wp:positionH>
                <wp:positionV relativeFrom="paragraph">
                  <wp:posOffset>163830</wp:posOffset>
                </wp:positionV>
                <wp:extent cx="183515" cy="183515"/>
                <wp:effectExtent l="0" t="0" r="0"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201.1pt;margin-top:12.9pt;width:14.4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" o:allowincell="f" filled="f" strokeweight="1pt"/>
            </w:pict>
          </mc:Fallback>
        </mc:AlternateContent>
      </w:r>
    </w:p>
    <w:p w:rsidR="00B24087" w:rsidRPr="00E129E2" w:rsidRDefault="00B24087" w:rsidP="00B24087">
      <w:pPr>
        <w:jc w:val="both"/>
        <w:rPr>
          <w:sz w:val="24"/>
          <w:szCs w:val="24"/>
        </w:rPr>
      </w:pPr>
      <w:r w:rsidRPr="00E129E2">
        <w:rPr>
          <w:sz w:val="24"/>
          <w:szCs w:val="24"/>
        </w:rPr>
        <w:t xml:space="preserve">      Roque Ferreira </w:t>
      </w:r>
      <w:proofErr w:type="spellStart"/>
      <w:r w:rsidRPr="00E129E2">
        <w:rPr>
          <w:sz w:val="24"/>
          <w:szCs w:val="24"/>
        </w:rPr>
        <w:t>Neckel</w:t>
      </w:r>
      <w:proofErr w:type="spellEnd"/>
      <w:r w:rsidRPr="00E129E2">
        <w:rPr>
          <w:sz w:val="24"/>
          <w:szCs w:val="24"/>
        </w:rPr>
        <w:t xml:space="preserve"> </w:t>
      </w:r>
      <w:r w:rsidRPr="00E129E2">
        <w:rPr>
          <w:sz w:val="24"/>
          <w:szCs w:val="24"/>
        </w:rPr>
        <w:tab/>
        <w:t>Favorável</w:t>
      </w:r>
      <w:r>
        <w:rPr>
          <w:sz w:val="24"/>
          <w:szCs w:val="24"/>
        </w:rPr>
        <w:t xml:space="preserve">  </w:t>
      </w:r>
      <w:r w:rsidRPr="00E129E2">
        <w:rPr>
          <w:sz w:val="24"/>
          <w:szCs w:val="24"/>
        </w:rPr>
        <w:t xml:space="preserve">   x</w:t>
      </w:r>
    </w:p>
    <w:p w:rsidR="00B24087" w:rsidRPr="00E129E2" w:rsidRDefault="00B24087" w:rsidP="00B24087">
      <w:pPr>
        <w:jc w:val="both"/>
        <w:rPr>
          <w:sz w:val="24"/>
          <w:szCs w:val="24"/>
        </w:rPr>
      </w:pPr>
      <w:r>
        <w:rPr>
          <w:noProof/>
          <w:sz w:val="24"/>
          <w:szCs w:val="24"/>
        </w:rPr>
        <mc:AlternateContent>
          <mc:Choice Requires="wps">
            <w:drawing>
              <wp:anchor distT="0" distB="0" distL="114300" distR="114300" simplePos="0" relativeHeight="251664384" behindDoc="0" locked="0" layoutInCell="0" allowOverlap="1" wp14:anchorId="593479BF" wp14:editId="4D2F73C5">
                <wp:simplePos x="0" y="0"/>
                <wp:positionH relativeFrom="column">
                  <wp:posOffset>2553970</wp:posOffset>
                </wp:positionH>
                <wp:positionV relativeFrom="paragraph">
                  <wp:posOffset>97790</wp:posOffset>
                </wp:positionV>
                <wp:extent cx="183515" cy="183515"/>
                <wp:effectExtent l="0" t="0" r="0" b="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201.1pt;margin-top:7.7pt;width:14.4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" o:allowincell="f" filled="f" strokeweight="1pt"/>
            </w:pict>
          </mc:Fallback>
        </mc:AlternateContent>
      </w:r>
      <w:r w:rsidRPr="00E129E2">
        <w:rPr>
          <w:sz w:val="24"/>
          <w:szCs w:val="24"/>
        </w:rPr>
        <w:t xml:space="preserve">           Vice-Presidente </w:t>
      </w:r>
      <w:r w:rsidRPr="00E129E2">
        <w:rPr>
          <w:sz w:val="24"/>
          <w:szCs w:val="24"/>
        </w:rPr>
        <w:tab/>
        <w:t>Contra</w:t>
      </w:r>
    </w:p>
    <w:p w:rsidR="00B24087" w:rsidRPr="00E129E2" w:rsidRDefault="00B24087" w:rsidP="00B24087">
      <w:pPr>
        <w:jc w:val="both"/>
        <w:rPr>
          <w:sz w:val="24"/>
          <w:szCs w:val="24"/>
        </w:rPr>
      </w:pPr>
    </w:p>
    <w:p w:rsidR="00B24087" w:rsidRPr="00E129E2" w:rsidRDefault="00B24087" w:rsidP="00B24087">
      <w:pPr>
        <w:jc w:val="both"/>
        <w:rPr>
          <w:sz w:val="24"/>
          <w:szCs w:val="24"/>
        </w:rPr>
      </w:pPr>
      <w:r>
        <w:rPr>
          <w:noProof/>
          <w:sz w:val="24"/>
          <w:szCs w:val="24"/>
        </w:rPr>
        <mc:AlternateContent>
          <mc:Choice Requires="wps">
            <w:drawing>
              <wp:anchor distT="0" distB="0" distL="114300" distR="114300" simplePos="0" relativeHeight="251665408" behindDoc="0" locked="0" layoutInCell="0" allowOverlap="1" wp14:anchorId="30792F2C" wp14:editId="34138653">
                <wp:simplePos x="0" y="0"/>
                <wp:positionH relativeFrom="column">
                  <wp:posOffset>2553970</wp:posOffset>
                </wp:positionH>
                <wp:positionV relativeFrom="paragraph">
                  <wp:posOffset>137795</wp:posOffset>
                </wp:positionV>
                <wp:extent cx="183515" cy="183515"/>
                <wp:effectExtent l="0" t="0" r="0"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201.1pt;margin-top:10.85pt;width:14.4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" o:allowincell="f" filled="f" strokeweight="1pt"/>
            </w:pict>
          </mc:Fallback>
        </mc:AlternateContent>
      </w:r>
    </w:p>
    <w:p w:rsidR="00B24087" w:rsidRPr="00E129E2" w:rsidRDefault="00B24087" w:rsidP="00B24087">
      <w:pPr>
        <w:jc w:val="both"/>
        <w:rPr>
          <w:sz w:val="24"/>
          <w:szCs w:val="24"/>
        </w:rPr>
      </w:pPr>
      <w:r w:rsidRPr="00E129E2">
        <w:rPr>
          <w:sz w:val="24"/>
          <w:szCs w:val="24"/>
        </w:rPr>
        <w:t xml:space="preserve">         Aline </w:t>
      </w:r>
      <w:proofErr w:type="spellStart"/>
      <w:r w:rsidRPr="00E129E2">
        <w:rPr>
          <w:sz w:val="24"/>
          <w:szCs w:val="24"/>
        </w:rPr>
        <w:t>Fuhr</w:t>
      </w:r>
      <w:proofErr w:type="spellEnd"/>
      <w:r w:rsidRPr="00E129E2">
        <w:rPr>
          <w:sz w:val="24"/>
          <w:szCs w:val="24"/>
        </w:rPr>
        <w:t xml:space="preserve"> </w:t>
      </w:r>
      <w:proofErr w:type="spellStart"/>
      <w:r w:rsidRPr="00E129E2">
        <w:rPr>
          <w:sz w:val="24"/>
          <w:szCs w:val="24"/>
        </w:rPr>
        <w:t>Christ</w:t>
      </w:r>
      <w:proofErr w:type="spellEnd"/>
      <w:r w:rsidRPr="00E129E2">
        <w:rPr>
          <w:sz w:val="24"/>
          <w:szCs w:val="24"/>
        </w:rPr>
        <w:tab/>
        <w:t>Favorável</w:t>
      </w:r>
      <w:r>
        <w:rPr>
          <w:sz w:val="24"/>
          <w:szCs w:val="24"/>
        </w:rPr>
        <w:t xml:space="preserve">  </w:t>
      </w:r>
      <w:r w:rsidRPr="00E129E2">
        <w:rPr>
          <w:sz w:val="24"/>
          <w:szCs w:val="24"/>
        </w:rPr>
        <w:t xml:space="preserve">   x</w:t>
      </w:r>
    </w:p>
    <w:p w:rsidR="00B24087" w:rsidRPr="00E129E2" w:rsidRDefault="00B24087" w:rsidP="00B24087">
      <w:pPr>
        <w:jc w:val="both"/>
        <w:rPr>
          <w:sz w:val="24"/>
          <w:szCs w:val="24"/>
        </w:rPr>
      </w:pPr>
      <w:r>
        <w:rPr>
          <w:noProof/>
          <w:sz w:val="24"/>
          <w:szCs w:val="24"/>
        </w:rPr>
        <mc:AlternateContent>
          <mc:Choice Requires="wps">
            <w:drawing>
              <wp:anchor distT="0" distB="0" distL="114300" distR="114300" simplePos="0" relativeHeight="251662336" behindDoc="0" locked="0" layoutInCell="1" allowOverlap="1" wp14:anchorId="6C14E1BC" wp14:editId="7824E35A">
                <wp:simplePos x="0" y="0"/>
                <wp:positionH relativeFrom="column">
                  <wp:posOffset>2553970</wp:posOffset>
                </wp:positionH>
                <wp:positionV relativeFrom="paragraph">
                  <wp:posOffset>25400</wp:posOffset>
                </wp:positionV>
                <wp:extent cx="183515" cy="183515"/>
                <wp:effectExtent l="0" t="0" r="0" b="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201.1pt;margin-top:2pt;width:14.4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" filled="f" strokeweight="1pt"/>
            </w:pict>
          </mc:Fallback>
        </mc:AlternateContent>
      </w:r>
      <w:r w:rsidRPr="00E129E2">
        <w:rPr>
          <w:sz w:val="24"/>
          <w:szCs w:val="24"/>
        </w:rPr>
        <w:t xml:space="preserve">                 Relator      </w:t>
      </w:r>
      <w:r w:rsidRPr="00E129E2">
        <w:rPr>
          <w:sz w:val="24"/>
          <w:szCs w:val="24"/>
        </w:rPr>
        <w:tab/>
        <w:t xml:space="preserve">            Contra</w:t>
      </w:r>
    </w:p>
    <w:p w:rsidR="0047743F" w:rsidRPr="00B24087" w:rsidRDefault="0047743F">
      <w:pPr>
        <w:rPr>
          <w:sz w:val="24"/>
          <w:szCs w:val="24"/>
        </w:rPr>
      </w:pPr>
    </w:p>
    <w:p w:rsidR="00B24087" w:rsidRPr="00B24087" w:rsidRDefault="00B24087">
      <w:pPr>
        <w:rPr>
          <w:sz w:val="24"/>
          <w:szCs w:val="24"/>
        </w:rPr>
      </w:pPr>
    </w:p>
    <w:p w:rsidR="00B24087" w:rsidRPr="00B24087" w:rsidRDefault="00B24087">
      <w:pPr>
        <w:rPr>
          <w:sz w:val="24"/>
          <w:szCs w:val="24"/>
        </w:rPr>
      </w:pPr>
    </w:p>
    <w:p w:rsidR="00B24087" w:rsidRPr="00B24087" w:rsidRDefault="00B24087">
      <w:pPr>
        <w:rPr>
          <w:sz w:val="24"/>
          <w:szCs w:val="24"/>
        </w:rPr>
      </w:pPr>
    </w:p>
    <w:p w:rsidR="00B24087" w:rsidRPr="00B24087" w:rsidRDefault="00B24087">
      <w:pPr>
        <w:rPr>
          <w:sz w:val="24"/>
          <w:szCs w:val="24"/>
        </w:rPr>
      </w:pPr>
    </w:p>
    <w:p w:rsidR="00B24087" w:rsidRPr="00B24087" w:rsidRDefault="00B24087">
      <w:pPr>
        <w:rPr>
          <w:sz w:val="24"/>
          <w:szCs w:val="24"/>
        </w:rPr>
      </w:pPr>
    </w:p>
    <w:p w:rsidR="00B24087" w:rsidRDefault="00B24087">
      <w:pPr>
        <w:rPr>
          <w:sz w:val="24"/>
          <w:szCs w:val="24"/>
        </w:rPr>
      </w:pPr>
    </w:p>
    <w:p w:rsidR="00B24087" w:rsidRDefault="00B24087">
      <w:pPr>
        <w:rPr>
          <w:sz w:val="24"/>
          <w:szCs w:val="24"/>
        </w:rPr>
      </w:pPr>
    </w:p>
    <w:p w:rsidR="00B24087" w:rsidRDefault="00B24087">
      <w:pPr>
        <w:rPr>
          <w:sz w:val="24"/>
          <w:szCs w:val="24"/>
        </w:rPr>
      </w:pPr>
    </w:p>
    <w:p w:rsidR="00B24087" w:rsidRDefault="00B24087">
      <w:pPr>
        <w:rPr>
          <w:sz w:val="24"/>
          <w:szCs w:val="24"/>
        </w:rPr>
      </w:pPr>
    </w:p>
    <w:p w:rsidR="00B24087" w:rsidRPr="00B24087" w:rsidRDefault="00B24087">
      <w:pPr>
        <w:rPr>
          <w:sz w:val="24"/>
          <w:szCs w:val="24"/>
        </w:rPr>
      </w:pPr>
      <w:bookmarkStart w:id="2" w:name="_GoBack"/>
      <w:bookmarkEnd w:id="2"/>
    </w:p>
    <w:p w:rsidR="00B24087" w:rsidRPr="00B24087" w:rsidRDefault="00B24087">
      <w:pPr>
        <w:rPr>
          <w:sz w:val="24"/>
          <w:szCs w:val="24"/>
        </w:rPr>
      </w:pPr>
    </w:p>
    <w:p w:rsidR="00B24087" w:rsidRDefault="00B24087" w:rsidP="00B24087">
      <w:pPr>
        <w:tabs>
          <w:tab w:val="left" w:pos="1134"/>
        </w:tabs>
        <w:spacing w:line="276" w:lineRule="auto"/>
        <w:jc w:val="both"/>
        <w:rPr>
          <w:sz w:val="24"/>
          <w:szCs w:val="24"/>
        </w:rPr>
      </w:pPr>
    </w:p>
    <w:p w:rsidR="00B24087" w:rsidRPr="00B24087" w:rsidRDefault="00B24087" w:rsidP="00B24087">
      <w:pPr>
        <w:tabs>
          <w:tab w:val="left" w:pos="1134"/>
        </w:tabs>
        <w:spacing w:line="276" w:lineRule="auto"/>
        <w:jc w:val="both"/>
        <w:rPr>
          <w:b/>
          <w:sz w:val="24"/>
          <w:szCs w:val="24"/>
        </w:rPr>
      </w:pPr>
      <w:r w:rsidRPr="00B24087">
        <w:rPr>
          <w:b/>
          <w:sz w:val="24"/>
          <w:szCs w:val="24"/>
        </w:rPr>
        <w:lastRenderedPageBreak/>
        <w:t>PARECER JURÍDICO N° 060/2018</w:t>
      </w:r>
    </w:p>
    <w:p w:rsidR="00B24087" w:rsidRPr="00B24087" w:rsidRDefault="00B24087" w:rsidP="00B24087">
      <w:pPr>
        <w:tabs>
          <w:tab w:val="left" w:pos="1134"/>
        </w:tabs>
        <w:spacing w:line="276" w:lineRule="auto"/>
        <w:jc w:val="both"/>
        <w:rPr>
          <w:sz w:val="24"/>
          <w:szCs w:val="24"/>
        </w:rPr>
      </w:pPr>
      <w:r w:rsidRPr="00B24087">
        <w:rPr>
          <w:b/>
          <w:sz w:val="24"/>
          <w:szCs w:val="24"/>
        </w:rPr>
        <w:t>REQUERENTE:</w:t>
      </w:r>
      <w:r w:rsidRPr="00B24087">
        <w:rPr>
          <w:sz w:val="24"/>
          <w:szCs w:val="24"/>
        </w:rPr>
        <w:t xml:space="preserve"> Comissão Geral de Pareceres</w:t>
      </w:r>
    </w:p>
    <w:p w:rsidR="00B24087" w:rsidRPr="00B24087" w:rsidRDefault="00B24087" w:rsidP="00B24087">
      <w:pPr>
        <w:tabs>
          <w:tab w:val="left" w:pos="1134"/>
        </w:tabs>
        <w:spacing w:line="276" w:lineRule="auto"/>
        <w:jc w:val="both"/>
        <w:rPr>
          <w:sz w:val="24"/>
          <w:szCs w:val="24"/>
        </w:rPr>
      </w:pPr>
      <w:r w:rsidRPr="00B24087">
        <w:rPr>
          <w:b/>
          <w:sz w:val="24"/>
          <w:szCs w:val="24"/>
        </w:rPr>
        <w:t>ASSUNTO</w:t>
      </w:r>
      <w:r w:rsidRPr="00B24087">
        <w:rPr>
          <w:sz w:val="24"/>
          <w:szCs w:val="24"/>
        </w:rPr>
        <w:t>: Projeto de Lei legislativa N° 057/2018, que “</w:t>
      </w:r>
      <w:r w:rsidRPr="00B24087">
        <w:rPr>
          <w:i/>
          <w:sz w:val="24"/>
          <w:szCs w:val="24"/>
        </w:rPr>
        <w:t>Dispõe sobre os benefícios eventuais da Política da Assistência Social.</w:t>
      </w:r>
      <w:proofErr w:type="gramStart"/>
      <w:r w:rsidRPr="00B24087">
        <w:rPr>
          <w:i/>
          <w:sz w:val="24"/>
          <w:szCs w:val="24"/>
        </w:rPr>
        <w:t xml:space="preserve"> ”</w:t>
      </w:r>
      <w:proofErr w:type="gramEnd"/>
    </w:p>
    <w:p w:rsidR="00B24087" w:rsidRPr="00B24087" w:rsidRDefault="00B24087" w:rsidP="00B24087">
      <w:pPr>
        <w:tabs>
          <w:tab w:val="left" w:pos="1134"/>
        </w:tabs>
        <w:spacing w:line="276" w:lineRule="auto"/>
        <w:jc w:val="both"/>
        <w:rPr>
          <w:sz w:val="24"/>
          <w:szCs w:val="24"/>
        </w:rPr>
      </w:pPr>
      <w:r w:rsidRPr="00B24087">
        <w:rPr>
          <w:b/>
          <w:sz w:val="24"/>
          <w:szCs w:val="24"/>
        </w:rPr>
        <w:t>PROPONENTE</w:t>
      </w:r>
      <w:r w:rsidRPr="00B24087">
        <w:rPr>
          <w:sz w:val="24"/>
          <w:szCs w:val="24"/>
        </w:rPr>
        <w:t>: Poder Executivo</w:t>
      </w:r>
    </w:p>
    <w:p w:rsidR="00B24087" w:rsidRPr="00B24087" w:rsidRDefault="00B24087" w:rsidP="00B24087">
      <w:pPr>
        <w:tabs>
          <w:tab w:val="left" w:pos="1134"/>
        </w:tabs>
        <w:spacing w:line="276" w:lineRule="auto"/>
        <w:jc w:val="both"/>
        <w:rPr>
          <w:sz w:val="24"/>
          <w:szCs w:val="24"/>
        </w:rPr>
      </w:pPr>
      <w:r w:rsidRPr="00B24087">
        <w:rPr>
          <w:sz w:val="24"/>
          <w:szCs w:val="24"/>
        </w:rPr>
        <w:t xml:space="preserve">Data distribuição: 24/10/2018                  Votação: </w:t>
      </w:r>
      <w:r>
        <w:rPr>
          <w:sz w:val="24"/>
          <w:szCs w:val="24"/>
        </w:rPr>
        <w:t>05/12</w:t>
      </w:r>
      <w:r w:rsidRPr="00B24087">
        <w:rPr>
          <w:sz w:val="24"/>
          <w:szCs w:val="24"/>
        </w:rPr>
        <w:t>/2018</w:t>
      </w:r>
    </w:p>
    <w:p w:rsidR="00B24087" w:rsidRPr="00B24087" w:rsidRDefault="00B24087" w:rsidP="00B24087">
      <w:pPr>
        <w:tabs>
          <w:tab w:val="left" w:pos="1134"/>
        </w:tabs>
        <w:spacing w:line="276" w:lineRule="auto"/>
        <w:jc w:val="both"/>
        <w:rPr>
          <w:sz w:val="24"/>
          <w:szCs w:val="24"/>
        </w:rPr>
      </w:pPr>
      <w:r w:rsidRPr="00B24087">
        <w:rPr>
          <w:sz w:val="24"/>
          <w:szCs w:val="24"/>
        </w:rPr>
        <w:t xml:space="preserve"> </w:t>
      </w:r>
    </w:p>
    <w:p w:rsidR="00B24087" w:rsidRPr="00B24087" w:rsidRDefault="00B24087" w:rsidP="00B24087">
      <w:pPr>
        <w:tabs>
          <w:tab w:val="left" w:pos="1134"/>
        </w:tabs>
        <w:spacing w:line="276" w:lineRule="auto"/>
        <w:jc w:val="both"/>
        <w:rPr>
          <w:sz w:val="24"/>
          <w:szCs w:val="24"/>
        </w:rPr>
      </w:pPr>
    </w:p>
    <w:p w:rsidR="00B24087" w:rsidRPr="00B24087" w:rsidRDefault="00B24087" w:rsidP="00B24087">
      <w:pPr>
        <w:pStyle w:val="PargrafodaLista"/>
        <w:numPr>
          <w:ilvl w:val="0"/>
          <w:numId w:val="1"/>
        </w:numPr>
        <w:tabs>
          <w:tab w:val="left" w:pos="1134"/>
        </w:tabs>
        <w:spacing w:line="276" w:lineRule="auto"/>
        <w:ind w:left="0" w:firstLine="0"/>
        <w:jc w:val="both"/>
        <w:rPr>
          <w:b/>
          <w:sz w:val="24"/>
        </w:rPr>
      </w:pPr>
      <w:r w:rsidRPr="00B24087">
        <w:rPr>
          <w:b/>
          <w:sz w:val="24"/>
        </w:rPr>
        <w:t>RELATÓRIO</w:t>
      </w:r>
    </w:p>
    <w:p w:rsidR="00B24087" w:rsidRPr="00B24087" w:rsidRDefault="00B24087" w:rsidP="00B24087">
      <w:pPr>
        <w:ind w:firstLine="1134"/>
        <w:jc w:val="both"/>
        <w:rPr>
          <w:sz w:val="24"/>
          <w:szCs w:val="24"/>
        </w:rPr>
      </w:pPr>
      <w:r w:rsidRPr="00B24087">
        <w:rPr>
          <w:sz w:val="24"/>
          <w:szCs w:val="24"/>
        </w:rPr>
        <w:t>Trata-se de parecer acerca da legalidade e constitucionalidade Projeto de Lei n° 57/2018, que visa revogar a lei municipal n° 957 de 28/04/2014 e dispor sobre os benefícios eventuais da Política da Assistência Social.</w:t>
      </w:r>
    </w:p>
    <w:p w:rsidR="00B24087" w:rsidRPr="00B24087" w:rsidRDefault="00B24087" w:rsidP="00B24087">
      <w:pPr>
        <w:tabs>
          <w:tab w:val="left" w:pos="1134"/>
        </w:tabs>
        <w:spacing w:line="276" w:lineRule="auto"/>
        <w:ind w:firstLine="709"/>
        <w:jc w:val="both"/>
        <w:rPr>
          <w:sz w:val="24"/>
          <w:szCs w:val="24"/>
        </w:rPr>
      </w:pPr>
    </w:p>
    <w:p w:rsidR="00B24087" w:rsidRPr="00B24087" w:rsidRDefault="00B24087" w:rsidP="00B24087">
      <w:pPr>
        <w:tabs>
          <w:tab w:val="left" w:pos="1134"/>
        </w:tabs>
        <w:spacing w:line="276" w:lineRule="auto"/>
        <w:ind w:firstLine="709"/>
        <w:jc w:val="both"/>
        <w:rPr>
          <w:sz w:val="24"/>
          <w:szCs w:val="24"/>
        </w:rPr>
      </w:pPr>
    </w:p>
    <w:p w:rsidR="00B24087" w:rsidRPr="00B24087" w:rsidRDefault="00B24087" w:rsidP="00B24087">
      <w:pPr>
        <w:pStyle w:val="PargrafodaLista"/>
        <w:numPr>
          <w:ilvl w:val="0"/>
          <w:numId w:val="1"/>
        </w:numPr>
        <w:tabs>
          <w:tab w:val="left" w:pos="1134"/>
        </w:tabs>
        <w:spacing w:line="276" w:lineRule="auto"/>
        <w:ind w:left="0" w:firstLine="0"/>
        <w:jc w:val="both"/>
        <w:rPr>
          <w:b/>
          <w:sz w:val="24"/>
        </w:rPr>
      </w:pPr>
      <w:r w:rsidRPr="00B24087">
        <w:rPr>
          <w:b/>
          <w:sz w:val="24"/>
        </w:rPr>
        <w:t>PARECER</w:t>
      </w:r>
    </w:p>
    <w:p w:rsidR="00B24087" w:rsidRPr="00B24087" w:rsidRDefault="00B24087" w:rsidP="00B24087">
      <w:pPr>
        <w:pStyle w:val="NormalWeb"/>
        <w:spacing w:before="0" w:beforeAutospacing="0" w:after="0" w:afterAutospacing="0"/>
        <w:ind w:firstLine="1134"/>
        <w:jc w:val="both"/>
        <w:rPr>
          <w:rFonts w:ascii="Times New Roman" w:hAnsi="Times New Roman" w:cs="Times New Roman"/>
          <w:sz w:val="24"/>
        </w:rPr>
      </w:pPr>
      <w:r w:rsidRPr="00B24087">
        <w:rPr>
          <w:rFonts w:ascii="Times New Roman" w:hAnsi="Times New Roman" w:cs="Times New Roman"/>
          <w:sz w:val="24"/>
        </w:rPr>
        <w:t xml:space="preserve">A </w:t>
      </w:r>
      <w:r w:rsidRPr="00B24087">
        <w:rPr>
          <w:rFonts w:ascii="Times New Roman" w:hAnsi="Times New Roman" w:cs="Times New Roman"/>
          <w:b/>
          <w:sz w:val="24"/>
        </w:rPr>
        <w:t xml:space="preserve">Constituição Federal </w:t>
      </w:r>
      <w:r w:rsidRPr="00B24087">
        <w:rPr>
          <w:rFonts w:ascii="Times New Roman" w:hAnsi="Times New Roman" w:cs="Times New Roman"/>
          <w:sz w:val="24"/>
        </w:rPr>
        <w:t>dispõe</w:t>
      </w:r>
      <w:r w:rsidRPr="00B24087">
        <w:rPr>
          <w:rFonts w:ascii="Times New Roman" w:hAnsi="Times New Roman" w:cs="Times New Roman"/>
          <w:b/>
          <w:sz w:val="24"/>
        </w:rPr>
        <w:t xml:space="preserve"> nos </w:t>
      </w:r>
      <w:proofErr w:type="spellStart"/>
      <w:r w:rsidRPr="00B24087">
        <w:rPr>
          <w:rFonts w:ascii="Times New Roman" w:hAnsi="Times New Roman" w:cs="Times New Roman"/>
          <w:b/>
          <w:sz w:val="24"/>
        </w:rPr>
        <w:t>arts</w:t>
      </w:r>
      <w:proofErr w:type="spellEnd"/>
      <w:r w:rsidRPr="00B24087">
        <w:rPr>
          <w:rFonts w:ascii="Times New Roman" w:hAnsi="Times New Roman" w:cs="Times New Roman"/>
          <w:b/>
          <w:sz w:val="24"/>
        </w:rPr>
        <w:t xml:space="preserve">. 203 e 204, </w:t>
      </w:r>
      <w:r w:rsidRPr="00B24087">
        <w:rPr>
          <w:rFonts w:ascii="Times New Roman" w:hAnsi="Times New Roman" w:cs="Times New Roman"/>
          <w:sz w:val="24"/>
        </w:rPr>
        <w:t>que a assistência social será prestada a quem dela necessitar, independentemente de contribuição à seguridade social, bem como, que as ações governamentais na área da assistência social serão realizadas com recursos do orçamento da seguridade social, previstos no art. 195, além de outras fontes, no controle das ações em todos os níveis.</w:t>
      </w:r>
    </w:p>
    <w:p w:rsidR="00B24087" w:rsidRPr="00B24087" w:rsidRDefault="00B24087" w:rsidP="00B24087">
      <w:pPr>
        <w:ind w:firstLine="1134"/>
        <w:jc w:val="both"/>
        <w:rPr>
          <w:sz w:val="24"/>
          <w:szCs w:val="24"/>
        </w:rPr>
      </w:pPr>
      <w:bookmarkStart w:id="3" w:name="art204p"/>
      <w:bookmarkEnd w:id="3"/>
      <w:r w:rsidRPr="00B24087">
        <w:rPr>
          <w:sz w:val="24"/>
          <w:szCs w:val="24"/>
        </w:rPr>
        <w:t xml:space="preserve">A </w:t>
      </w:r>
      <w:r w:rsidRPr="00B24087">
        <w:rPr>
          <w:b/>
          <w:sz w:val="24"/>
          <w:szCs w:val="24"/>
        </w:rPr>
        <w:t>Lei Federal 8.742/93, em seu art. 22, §1º e 2º</w:t>
      </w:r>
      <w:r w:rsidRPr="00B24087">
        <w:rPr>
          <w:sz w:val="24"/>
          <w:szCs w:val="24"/>
        </w:rPr>
        <w:t xml:space="preserve">, institui benefícios eventuais aos cidadãos e as famílias em virtude de nascimento, morte, situação de vulnerabilidade temporária e de calamidade pública. A mesma lei, no </w:t>
      </w:r>
      <w:r w:rsidRPr="00B24087">
        <w:rPr>
          <w:b/>
          <w:sz w:val="24"/>
          <w:szCs w:val="24"/>
        </w:rPr>
        <w:t>art. 15</w:t>
      </w:r>
      <w:r w:rsidRPr="00B24087">
        <w:rPr>
          <w:sz w:val="24"/>
          <w:szCs w:val="24"/>
        </w:rPr>
        <w:t>, diz que compete aos Municípios destinar recursos financeiros para custeio do pagamento dos benefícios eventuais de que trata o art. 22, mediante critérios estabelecidos pelos Conselhos Municipais de Assistência Social; efetuar o pagamento dos auxílios natalidade e funeral; executar os projetos de enfrentamento da pobreza, incluindo a parceria com organizações da sociedade civil;</w:t>
      </w:r>
      <w:proofErr w:type="gramStart"/>
      <w:r w:rsidRPr="00B24087">
        <w:rPr>
          <w:sz w:val="24"/>
          <w:szCs w:val="24"/>
        </w:rPr>
        <w:t xml:space="preserve">  </w:t>
      </w:r>
      <w:proofErr w:type="gramEnd"/>
      <w:r w:rsidRPr="00B24087">
        <w:rPr>
          <w:sz w:val="24"/>
          <w:szCs w:val="24"/>
        </w:rPr>
        <w:t xml:space="preserve">atender às ações assistenciais de caráter de emergência; prestar os serviços assistenciais de que trata o art. 23 desta lei; </w:t>
      </w:r>
      <w:proofErr w:type="spellStart"/>
      <w:r w:rsidRPr="00B24087">
        <w:rPr>
          <w:sz w:val="24"/>
          <w:szCs w:val="24"/>
        </w:rPr>
        <w:t>cofinanciar</w:t>
      </w:r>
      <w:proofErr w:type="spellEnd"/>
      <w:r w:rsidRPr="00B24087">
        <w:rPr>
          <w:sz w:val="24"/>
          <w:szCs w:val="24"/>
        </w:rPr>
        <w:t xml:space="preserve"> o aprimoramento da gestão, os serviços, os programas e os projetos de assistência social em âmbito local; realizar o monitoramento e a avaliação da política de assistência social em seu âmbito.</w:t>
      </w:r>
    </w:p>
    <w:p w:rsidR="00B24087" w:rsidRPr="00B24087" w:rsidRDefault="00B24087" w:rsidP="00B24087">
      <w:pPr>
        <w:ind w:firstLine="1134"/>
        <w:jc w:val="both"/>
        <w:rPr>
          <w:sz w:val="24"/>
          <w:szCs w:val="24"/>
        </w:rPr>
      </w:pPr>
      <w:r w:rsidRPr="00B24087">
        <w:rPr>
          <w:sz w:val="24"/>
          <w:szCs w:val="24"/>
        </w:rPr>
        <w:t xml:space="preserve"> No Ainda, A resolução do </w:t>
      </w:r>
      <w:r w:rsidRPr="00B24087">
        <w:rPr>
          <w:b/>
          <w:sz w:val="24"/>
          <w:szCs w:val="24"/>
        </w:rPr>
        <w:t>CNAS n° 2012/2006</w:t>
      </w:r>
      <w:r w:rsidRPr="00B24087">
        <w:rPr>
          <w:sz w:val="24"/>
          <w:szCs w:val="24"/>
        </w:rPr>
        <w:t xml:space="preserve"> propõe critérios orientadores para a regulamentação da provisão de benefícios eventuais no âmbito da política pública de assistência social. Em seu art. 12, determina que </w:t>
      </w:r>
      <w:proofErr w:type="gramStart"/>
      <w:r w:rsidRPr="00B24087">
        <w:rPr>
          <w:sz w:val="24"/>
          <w:szCs w:val="24"/>
        </w:rPr>
        <w:t>compete</w:t>
      </w:r>
      <w:proofErr w:type="gramEnd"/>
      <w:r w:rsidRPr="00B24087">
        <w:rPr>
          <w:sz w:val="24"/>
          <w:szCs w:val="24"/>
        </w:rPr>
        <w:t xml:space="preserve"> ao Distrito Federal e aos Municípios coordenar, operacionalizar, realizar estudos, monitorar, expedir instruções normativas, formulários de demais modelos necessários para operacionalização dos benefícios eventuais. O </w:t>
      </w:r>
      <w:r w:rsidRPr="00B24087">
        <w:rPr>
          <w:b/>
          <w:sz w:val="24"/>
          <w:szCs w:val="24"/>
        </w:rPr>
        <w:t>Decreto Presidencial n° 6.307/2007, no art. 5º</w:t>
      </w:r>
      <w:r w:rsidRPr="00B24087">
        <w:rPr>
          <w:sz w:val="24"/>
          <w:szCs w:val="24"/>
        </w:rPr>
        <w:t xml:space="preserve">, delega aos Municípios a obrigação de destinar recursos para o custeio do pagamento dos auxílios natalidade e funeral, mediante critérios estabelecidos pelo conselho de assistência social do Distrito federal e </w:t>
      </w:r>
      <w:proofErr w:type="gramStart"/>
      <w:r w:rsidRPr="00B24087">
        <w:rPr>
          <w:sz w:val="24"/>
          <w:szCs w:val="24"/>
        </w:rPr>
        <w:t>pelo Conselhos</w:t>
      </w:r>
      <w:proofErr w:type="gramEnd"/>
      <w:r w:rsidRPr="00B24087">
        <w:rPr>
          <w:sz w:val="24"/>
          <w:szCs w:val="24"/>
        </w:rPr>
        <w:t xml:space="preserve"> Municipais de Assistência Social, de acordo com o art. 13 da Lei 8742/93.</w:t>
      </w:r>
    </w:p>
    <w:p w:rsidR="00B24087" w:rsidRPr="00B24087" w:rsidRDefault="00B24087" w:rsidP="00B24087">
      <w:pPr>
        <w:ind w:firstLine="1134"/>
        <w:jc w:val="both"/>
        <w:rPr>
          <w:sz w:val="24"/>
          <w:szCs w:val="24"/>
        </w:rPr>
      </w:pPr>
      <w:r w:rsidRPr="00B24087">
        <w:rPr>
          <w:sz w:val="24"/>
          <w:szCs w:val="24"/>
        </w:rPr>
        <w:t xml:space="preserve">A </w:t>
      </w:r>
      <w:r w:rsidRPr="00B24087">
        <w:rPr>
          <w:b/>
          <w:sz w:val="24"/>
          <w:szCs w:val="24"/>
        </w:rPr>
        <w:t>Lei Orgânica no art. 84</w:t>
      </w:r>
      <w:r w:rsidRPr="00B24087">
        <w:rPr>
          <w:sz w:val="24"/>
          <w:szCs w:val="24"/>
        </w:rPr>
        <w:t xml:space="preserve"> prevê que a assistência social será prestada pelo Município a quem necessi</w:t>
      </w:r>
      <w:r w:rsidRPr="00B24087">
        <w:rPr>
          <w:spacing w:val="-4"/>
          <w:sz w:val="24"/>
          <w:szCs w:val="24"/>
        </w:rPr>
        <w:t xml:space="preserve">tar, </w:t>
      </w:r>
      <w:r w:rsidRPr="00B24087">
        <w:rPr>
          <w:sz w:val="24"/>
          <w:szCs w:val="24"/>
        </w:rPr>
        <w:t>mediante articulação com os serviços federais e estaduais congêneres. Assim, diante dos textos legais citados, analisando o Projeto de lei 056/2018, temos que o projeto de lei está em consonância com a legislação Federal, e municipal.</w:t>
      </w:r>
    </w:p>
    <w:p w:rsidR="00B24087" w:rsidRPr="00B24087" w:rsidRDefault="00B24087" w:rsidP="00B24087">
      <w:pPr>
        <w:tabs>
          <w:tab w:val="left" w:pos="1134"/>
        </w:tabs>
        <w:ind w:firstLine="1134"/>
        <w:jc w:val="both"/>
        <w:rPr>
          <w:sz w:val="24"/>
          <w:szCs w:val="24"/>
        </w:rPr>
      </w:pPr>
      <w:r w:rsidRPr="00B24087">
        <w:rPr>
          <w:sz w:val="24"/>
          <w:szCs w:val="24"/>
        </w:rPr>
        <w:lastRenderedPageBreak/>
        <w:t xml:space="preserve">Quanto ao </w:t>
      </w:r>
      <w:r w:rsidRPr="00B24087">
        <w:rPr>
          <w:b/>
          <w:sz w:val="24"/>
          <w:szCs w:val="24"/>
        </w:rPr>
        <w:t>quórum necessário</w:t>
      </w:r>
      <w:r w:rsidRPr="00B24087">
        <w:rPr>
          <w:sz w:val="24"/>
          <w:szCs w:val="24"/>
        </w:rPr>
        <w:t xml:space="preserve">, o </w:t>
      </w:r>
      <w:r w:rsidRPr="00B24087">
        <w:rPr>
          <w:b/>
          <w:sz w:val="24"/>
          <w:szCs w:val="24"/>
        </w:rPr>
        <w:t>art. 74 do Regimento Interno da Câmara</w:t>
      </w:r>
      <w:r w:rsidRPr="00B24087">
        <w:rPr>
          <w:sz w:val="24"/>
          <w:szCs w:val="24"/>
        </w:rPr>
        <w:t xml:space="preserve"> disciplina que é necessária a presença de pelo menos 1/3 dos membros da Câmara (3) para que ela se reúna e, maioria absoluta (5) de seus membros para que delibere. As deliberações serão tomadas por maioria dos votos, dos presentes.</w:t>
      </w:r>
    </w:p>
    <w:p w:rsidR="00B24087" w:rsidRPr="00B24087" w:rsidRDefault="00B24087" w:rsidP="00B24087">
      <w:pPr>
        <w:tabs>
          <w:tab w:val="left" w:pos="1134"/>
        </w:tabs>
        <w:adjustRightInd w:val="0"/>
        <w:ind w:firstLine="1134"/>
        <w:jc w:val="both"/>
        <w:rPr>
          <w:sz w:val="24"/>
          <w:szCs w:val="24"/>
        </w:rPr>
      </w:pPr>
      <w:r w:rsidRPr="00B24087">
        <w:rPr>
          <w:sz w:val="24"/>
          <w:szCs w:val="24"/>
        </w:rPr>
        <w:t>Quanto ao mérito, esta assessoria não irá se pronunciar, pois caberá tão somente aos vereadores no uso da função legislativa, verificar a viabilidade ou não da aprovação desta proposição, respeitando-se para tanto, as formalidades legais e regimentais.</w:t>
      </w:r>
    </w:p>
    <w:p w:rsidR="00B24087" w:rsidRPr="00B24087" w:rsidRDefault="00B24087" w:rsidP="00B24087">
      <w:pPr>
        <w:pStyle w:val="PargrafodaLista"/>
        <w:tabs>
          <w:tab w:val="left" w:pos="1134"/>
        </w:tabs>
        <w:ind w:left="0" w:firstLine="720"/>
        <w:jc w:val="both"/>
        <w:rPr>
          <w:sz w:val="24"/>
        </w:rPr>
      </w:pPr>
      <w:r w:rsidRPr="00B24087">
        <w:rPr>
          <w:sz w:val="24"/>
        </w:rPr>
        <w:t xml:space="preserve"> </w:t>
      </w:r>
    </w:p>
    <w:p w:rsidR="00B24087" w:rsidRPr="00B24087" w:rsidRDefault="00B24087" w:rsidP="00B24087">
      <w:pPr>
        <w:pStyle w:val="PargrafodaLista"/>
        <w:tabs>
          <w:tab w:val="left" w:pos="1134"/>
        </w:tabs>
        <w:ind w:left="0" w:firstLine="720"/>
        <w:jc w:val="both"/>
        <w:rPr>
          <w:sz w:val="24"/>
        </w:rPr>
      </w:pPr>
    </w:p>
    <w:p w:rsidR="00B24087" w:rsidRPr="00B24087" w:rsidRDefault="00B24087" w:rsidP="00B24087">
      <w:pPr>
        <w:pStyle w:val="PargrafodaLista"/>
        <w:numPr>
          <w:ilvl w:val="0"/>
          <w:numId w:val="1"/>
        </w:numPr>
        <w:tabs>
          <w:tab w:val="left" w:pos="1134"/>
        </w:tabs>
        <w:ind w:hanging="720"/>
        <w:jc w:val="both"/>
        <w:rPr>
          <w:b/>
          <w:sz w:val="24"/>
        </w:rPr>
      </w:pPr>
      <w:r w:rsidRPr="00B24087">
        <w:rPr>
          <w:b/>
          <w:sz w:val="24"/>
        </w:rPr>
        <w:t>CONCLUSÃO</w:t>
      </w:r>
    </w:p>
    <w:p w:rsidR="00B24087" w:rsidRPr="00B24087" w:rsidRDefault="00B24087" w:rsidP="00B24087">
      <w:pPr>
        <w:pStyle w:val="PargrafodaLista"/>
        <w:tabs>
          <w:tab w:val="left" w:pos="1134"/>
        </w:tabs>
        <w:ind w:left="0" w:firstLine="1134"/>
        <w:jc w:val="both"/>
        <w:rPr>
          <w:bCs/>
          <w:sz w:val="24"/>
        </w:rPr>
      </w:pPr>
      <w:r w:rsidRPr="00B24087">
        <w:rPr>
          <w:sz w:val="24"/>
        </w:rPr>
        <w:t xml:space="preserve">Ante o exposto, em atendimento à solicitação de </w:t>
      </w:r>
      <w:r w:rsidRPr="00B24087">
        <w:rPr>
          <w:b/>
          <w:sz w:val="24"/>
        </w:rPr>
        <w:t>PARECER</w:t>
      </w:r>
      <w:r w:rsidRPr="00B24087">
        <w:rPr>
          <w:sz w:val="24"/>
        </w:rPr>
        <w:t xml:space="preserve">, esta Assessora Jurídica </w:t>
      </w:r>
      <w:r w:rsidRPr="00B24087">
        <w:rPr>
          <w:b/>
          <w:bCs/>
          <w:sz w:val="24"/>
        </w:rPr>
        <w:t>OPINA </w:t>
      </w:r>
      <w:r w:rsidRPr="00B24087">
        <w:rPr>
          <w:bCs/>
          <w:sz w:val="24"/>
        </w:rPr>
        <w:t xml:space="preserve">pela </w:t>
      </w:r>
      <w:r w:rsidRPr="00B24087">
        <w:rPr>
          <w:b/>
          <w:bCs/>
          <w:sz w:val="24"/>
        </w:rPr>
        <w:t>constitucionalidade e legalidade</w:t>
      </w:r>
      <w:r w:rsidRPr="00B24087">
        <w:rPr>
          <w:bCs/>
          <w:sz w:val="24"/>
        </w:rPr>
        <w:t>.</w:t>
      </w:r>
      <w:r w:rsidRPr="00B24087">
        <w:rPr>
          <w:sz w:val="24"/>
        </w:rPr>
        <w:t> </w:t>
      </w:r>
      <w:r w:rsidRPr="00B24087">
        <w:rPr>
          <w:bCs/>
          <w:sz w:val="24"/>
        </w:rPr>
        <w:t>É o parecer.</w:t>
      </w:r>
    </w:p>
    <w:p w:rsidR="00B24087" w:rsidRPr="00B24087" w:rsidRDefault="00B24087" w:rsidP="00B24087">
      <w:pPr>
        <w:pStyle w:val="PargrafodaLista"/>
        <w:tabs>
          <w:tab w:val="left" w:pos="1134"/>
        </w:tabs>
        <w:ind w:left="0" w:firstLine="1134"/>
        <w:jc w:val="both"/>
        <w:rPr>
          <w:b/>
          <w:bCs/>
          <w:sz w:val="24"/>
        </w:rPr>
      </w:pPr>
    </w:p>
    <w:p w:rsidR="00B24087" w:rsidRPr="00B24087" w:rsidRDefault="00B24087" w:rsidP="00B24087">
      <w:pPr>
        <w:pStyle w:val="PargrafodaLista"/>
        <w:tabs>
          <w:tab w:val="left" w:pos="1134"/>
        </w:tabs>
        <w:ind w:left="0" w:firstLine="1134"/>
        <w:jc w:val="both"/>
        <w:rPr>
          <w:sz w:val="24"/>
        </w:rPr>
      </w:pPr>
    </w:p>
    <w:p w:rsidR="00B24087" w:rsidRPr="00B24087" w:rsidRDefault="00B24087" w:rsidP="00B24087">
      <w:pPr>
        <w:tabs>
          <w:tab w:val="left" w:pos="1134"/>
        </w:tabs>
        <w:spacing w:line="276" w:lineRule="auto"/>
        <w:jc w:val="right"/>
        <w:rPr>
          <w:sz w:val="24"/>
          <w:szCs w:val="24"/>
        </w:rPr>
      </w:pPr>
      <w:r w:rsidRPr="00B24087">
        <w:rPr>
          <w:sz w:val="24"/>
          <w:szCs w:val="24"/>
        </w:rPr>
        <w:t>Presidente Lucena, 28 de novembro de 2018.</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B24087" w:rsidRPr="00B24087" w:rsidTr="002621AA">
        <w:tc>
          <w:tcPr>
            <w:tcW w:w="2881" w:type="dxa"/>
            <w:tcBorders>
              <w:bottom w:val="single" w:sz="4" w:space="0" w:color="auto"/>
            </w:tcBorders>
          </w:tcPr>
          <w:p w:rsidR="00B24087" w:rsidRPr="00B24087" w:rsidRDefault="00B24087" w:rsidP="002621AA">
            <w:pPr>
              <w:tabs>
                <w:tab w:val="left" w:pos="1134"/>
              </w:tabs>
              <w:spacing w:line="276" w:lineRule="auto"/>
              <w:jc w:val="both"/>
              <w:rPr>
                <w:sz w:val="24"/>
                <w:szCs w:val="24"/>
              </w:rPr>
            </w:pPr>
          </w:p>
          <w:p w:rsidR="00B24087" w:rsidRPr="00B24087" w:rsidRDefault="00B24087" w:rsidP="002621AA">
            <w:pPr>
              <w:tabs>
                <w:tab w:val="left" w:pos="1134"/>
              </w:tabs>
              <w:spacing w:line="276" w:lineRule="auto"/>
              <w:jc w:val="both"/>
              <w:rPr>
                <w:sz w:val="24"/>
                <w:szCs w:val="24"/>
              </w:rPr>
            </w:pPr>
          </w:p>
        </w:tc>
        <w:tc>
          <w:tcPr>
            <w:tcW w:w="2881" w:type="dxa"/>
          </w:tcPr>
          <w:p w:rsidR="00B24087" w:rsidRPr="00B24087" w:rsidRDefault="00B24087" w:rsidP="002621AA">
            <w:pPr>
              <w:tabs>
                <w:tab w:val="left" w:pos="1134"/>
              </w:tabs>
              <w:spacing w:line="276" w:lineRule="auto"/>
              <w:jc w:val="both"/>
              <w:rPr>
                <w:sz w:val="24"/>
                <w:szCs w:val="24"/>
              </w:rPr>
            </w:pPr>
          </w:p>
        </w:tc>
        <w:tc>
          <w:tcPr>
            <w:tcW w:w="2882" w:type="dxa"/>
          </w:tcPr>
          <w:p w:rsidR="00B24087" w:rsidRPr="00B24087" w:rsidRDefault="00B24087" w:rsidP="002621AA">
            <w:pPr>
              <w:tabs>
                <w:tab w:val="left" w:pos="1134"/>
              </w:tabs>
              <w:spacing w:line="276" w:lineRule="auto"/>
              <w:jc w:val="both"/>
              <w:rPr>
                <w:sz w:val="24"/>
                <w:szCs w:val="24"/>
              </w:rPr>
            </w:pPr>
          </w:p>
        </w:tc>
      </w:tr>
      <w:tr w:rsidR="00B24087" w:rsidRPr="00B24087" w:rsidTr="002621AA">
        <w:tc>
          <w:tcPr>
            <w:tcW w:w="2881" w:type="dxa"/>
            <w:tcBorders>
              <w:top w:val="single" w:sz="4" w:space="0" w:color="auto"/>
            </w:tcBorders>
          </w:tcPr>
          <w:p w:rsidR="00B24087" w:rsidRPr="00B24087" w:rsidRDefault="00B24087" w:rsidP="002621AA">
            <w:pPr>
              <w:tabs>
                <w:tab w:val="left" w:pos="1134"/>
              </w:tabs>
              <w:jc w:val="center"/>
              <w:rPr>
                <w:b/>
                <w:sz w:val="24"/>
                <w:szCs w:val="24"/>
              </w:rPr>
            </w:pPr>
            <w:proofErr w:type="spellStart"/>
            <w:r w:rsidRPr="00B24087">
              <w:rPr>
                <w:b/>
                <w:sz w:val="24"/>
                <w:szCs w:val="24"/>
              </w:rPr>
              <w:t>Ninon</w:t>
            </w:r>
            <w:proofErr w:type="spellEnd"/>
            <w:r w:rsidRPr="00B24087">
              <w:rPr>
                <w:b/>
                <w:sz w:val="24"/>
                <w:szCs w:val="24"/>
              </w:rPr>
              <w:t xml:space="preserve"> Rose Frota</w:t>
            </w:r>
          </w:p>
        </w:tc>
        <w:tc>
          <w:tcPr>
            <w:tcW w:w="2881" w:type="dxa"/>
          </w:tcPr>
          <w:p w:rsidR="00B24087" w:rsidRPr="00B24087" w:rsidRDefault="00B24087" w:rsidP="002621AA">
            <w:pPr>
              <w:tabs>
                <w:tab w:val="left" w:pos="1134"/>
              </w:tabs>
              <w:jc w:val="both"/>
              <w:rPr>
                <w:b/>
                <w:sz w:val="24"/>
                <w:szCs w:val="24"/>
              </w:rPr>
            </w:pPr>
          </w:p>
        </w:tc>
        <w:tc>
          <w:tcPr>
            <w:tcW w:w="2882" w:type="dxa"/>
          </w:tcPr>
          <w:p w:rsidR="00B24087" w:rsidRPr="00B24087" w:rsidRDefault="00B24087" w:rsidP="002621AA">
            <w:pPr>
              <w:tabs>
                <w:tab w:val="left" w:pos="1134"/>
              </w:tabs>
              <w:jc w:val="center"/>
              <w:rPr>
                <w:b/>
                <w:sz w:val="24"/>
                <w:szCs w:val="24"/>
              </w:rPr>
            </w:pPr>
          </w:p>
        </w:tc>
      </w:tr>
      <w:tr w:rsidR="00B24087" w:rsidRPr="00B24087" w:rsidTr="002621AA">
        <w:trPr>
          <w:trHeight w:val="74"/>
        </w:trPr>
        <w:tc>
          <w:tcPr>
            <w:tcW w:w="2881" w:type="dxa"/>
          </w:tcPr>
          <w:p w:rsidR="00B24087" w:rsidRPr="00B24087" w:rsidRDefault="00B24087" w:rsidP="002621AA">
            <w:pPr>
              <w:tabs>
                <w:tab w:val="left" w:pos="1134"/>
              </w:tabs>
              <w:jc w:val="center"/>
              <w:rPr>
                <w:sz w:val="24"/>
                <w:szCs w:val="24"/>
              </w:rPr>
            </w:pPr>
            <w:r w:rsidRPr="00B24087">
              <w:rPr>
                <w:sz w:val="24"/>
                <w:szCs w:val="24"/>
              </w:rPr>
              <w:t>Assessora Jurídica</w:t>
            </w:r>
          </w:p>
          <w:p w:rsidR="00B24087" w:rsidRPr="00B24087" w:rsidRDefault="00B24087" w:rsidP="002621AA">
            <w:pPr>
              <w:tabs>
                <w:tab w:val="left" w:pos="1134"/>
              </w:tabs>
              <w:jc w:val="center"/>
              <w:rPr>
                <w:sz w:val="24"/>
                <w:szCs w:val="24"/>
              </w:rPr>
            </w:pPr>
            <w:r w:rsidRPr="00B24087">
              <w:rPr>
                <w:sz w:val="24"/>
                <w:szCs w:val="24"/>
              </w:rPr>
              <w:t>OAB/RS 59.122</w:t>
            </w:r>
          </w:p>
        </w:tc>
        <w:tc>
          <w:tcPr>
            <w:tcW w:w="2881" w:type="dxa"/>
          </w:tcPr>
          <w:p w:rsidR="00B24087" w:rsidRPr="00B24087" w:rsidRDefault="00B24087" w:rsidP="002621AA">
            <w:pPr>
              <w:tabs>
                <w:tab w:val="left" w:pos="1134"/>
              </w:tabs>
              <w:jc w:val="both"/>
              <w:rPr>
                <w:sz w:val="24"/>
                <w:szCs w:val="24"/>
              </w:rPr>
            </w:pPr>
          </w:p>
        </w:tc>
        <w:tc>
          <w:tcPr>
            <w:tcW w:w="2882" w:type="dxa"/>
          </w:tcPr>
          <w:p w:rsidR="00B24087" w:rsidRPr="00B24087" w:rsidRDefault="00B24087" w:rsidP="002621AA">
            <w:pPr>
              <w:tabs>
                <w:tab w:val="left" w:pos="1134"/>
              </w:tabs>
              <w:jc w:val="center"/>
              <w:rPr>
                <w:sz w:val="24"/>
                <w:szCs w:val="24"/>
              </w:rPr>
            </w:pPr>
          </w:p>
        </w:tc>
      </w:tr>
    </w:tbl>
    <w:p w:rsidR="00B24087" w:rsidRPr="00B24087" w:rsidRDefault="00B24087" w:rsidP="00B24087">
      <w:pPr>
        <w:tabs>
          <w:tab w:val="left" w:pos="1134"/>
        </w:tabs>
        <w:rPr>
          <w:sz w:val="24"/>
          <w:szCs w:val="24"/>
        </w:rPr>
      </w:pPr>
    </w:p>
    <w:p w:rsidR="00B24087" w:rsidRPr="00B24087" w:rsidRDefault="00B24087" w:rsidP="00B24087">
      <w:pPr>
        <w:tabs>
          <w:tab w:val="left" w:pos="1134"/>
        </w:tabs>
        <w:spacing w:line="276" w:lineRule="auto"/>
        <w:rPr>
          <w:sz w:val="24"/>
          <w:szCs w:val="24"/>
        </w:rPr>
      </w:pPr>
    </w:p>
    <w:p w:rsidR="00B24087" w:rsidRPr="00B24087" w:rsidRDefault="00B24087">
      <w:pPr>
        <w:rPr>
          <w:sz w:val="24"/>
          <w:szCs w:val="24"/>
        </w:rPr>
      </w:pPr>
    </w:p>
    <w:sectPr w:rsidR="00B24087" w:rsidRPr="00B24087" w:rsidSect="00B57397">
      <w:pgSz w:w="11907" w:h="16840" w:code="9"/>
      <w:pgMar w:top="3402" w:right="1021" w:bottom="851" w:left="1134" w:header="0" w:footer="0" w:gutter="0"/>
      <w:paperSrc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437B8"/>
    <w:multiLevelType w:val="hybridMultilevel"/>
    <w:tmpl w:val="0B0ACC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09"/>
    <w:rsid w:val="0047743F"/>
    <w:rsid w:val="00920A87"/>
    <w:rsid w:val="009B00D0"/>
    <w:rsid w:val="00B24087"/>
    <w:rsid w:val="00B57397"/>
    <w:rsid w:val="00BE6D77"/>
    <w:rsid w:val="00E26309"/>
    <w:rsid w:val="00FC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09"/>
    <w:pPr>
      <w:autoSpaceDE w:val="0"/>
      <w:autoSpaceDN w:val="0"/>
      <w:spacing w:after="0"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Destinatrio">
    <w:name w:val="envelope address"/>
    <w:basedOn w:val="Normal"/>
    <w:uiPriority w:val="99"/>
    <w:semiHidden/>
    <w:unhideWhenUsed/>
    <w:rsid w:val="00920A87"/>
    <w:pPr>
      <w:framePr w:w="7938" w:h="1984" w:hRule="exact" w:hSpace="141" w:wrap="auto" w:hAnchor="page" w:xAlign="center" w:yAlign="bottom"/>
      <w:autoSpaceDE/>
      <w:autoSpaceDN/>
      <w:ind w:left="2835"/>
    </w:pPr>
    <w:rPr>
      <w:rFonts w:ascii="Verdana" w:eastAsiaTheme="majorEastAsia" w:hAnsi="Verdana" w:cstheme="majorBidi"/>
      <w:sz w:val="24"/>
      <w:szCs w:val="24"/>
      <w:lang w:eastAsia="en-US"/>
    </w:rPr>
  </w:style>
  <w:style w:type="paragraph" w:styleId="PargrafodaLista">
    <w:name w:val="List Paragraph"/>
    <w:basedOn w:val="Normal"/>
    <w:uiPriority w:val="34"/>
    <w:qFormat/>
    <w:rsid w:val="0047743F"/>
    <w:pPr>
      <w:autoSpaceDE/>
      <w:autoSpaceDN/>
      <w:ind w:left="720"/>
      <w:contextualSpacing/>
    </w:pPr>
    <w:rPr>
      <w:color w:val="000000"/>
      <w:sz w:val="28"/>
      <w:szCs w:val="24"/>
    </w:rPr>
  </w:style>
  <w:style w:type="table" w:styleId="Tabelacomgrade">
    <w:name w:val="Table Grid"/>
    <w:basedOn w:val="Tabelanormal"/>
    <w:uiPriority w:val="59"/>
    <w:rsid w:val="0047743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24087"/>
    <w:pPr>
      <w:autoSpaceDE/>
      <w:autoSpaceDN/>
      <w:spacing w:before="100" w:beforeAutospacing="1" w:after="100" w:afterAutospacing="1"/>
    </w:pPr>
    <w:rPr>
      <w:rFonts w:ascii="Arial Unicode MS" w:eastAsia="Arial Unicode MS" w:hAnsi="Arial Unicode MS" w:cs="Arial Unicode MS"/>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09"/>
    <w:pPr>
      <w:autoSpaceDE w:val="0"/>
      <w:autoSpaceDN w:val="0"/>
      <w:spacing w:after="0"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Destinatrio">
    <w:name w:val="envelope address"/>
    <w:basedOn w:val="Normal"/>
    <w:uiPriority w:val="99"/>
    <w:semiHidden/>
    <w:unhideWhenUsed/>
    <w:rsid w:val="00920A87"/>
    <w:pPr>
      <w:framePr w:w="7938" w:h="1984" w:hRule="exact" w:hSpace="141" w:wrap="auto" w:hAnchor="page" w:xAlign="center" w:yAlign="bottom"/>
      <w:autoSpaceDE/>
      <w:autoSpaceDN/>
      <w:ind w:left="2835"/>
    </w:pPr>
    <w:rPr>
      <w:rFonts w:ascii="Verdana" w:eastAsiaTheme="majorEastAsia" w:hAnsi="Verdana" w:cstheme="majorBidi"/>
      <w:sz w:val="24"/>
      <w:szCs w:val="24"/>
      <w:lang w:eastAsia="en-US"/>
    </w:rPr>
  </w:style>
  <w:style w:type="paragraph" w:styleId="PargrafodaLista">
    <w:name w:val="List Paragraph"/>
    <w:basedOn w:val="Normal"/>
    <w:uiPriority w:val="34"/>
    <w:qFormat/>
    <w:rsid w:val="0047743F"/>
    <w:pPr>
      <w:autoSpaceDE/>
      <w:autoSpaceDN/>
      <w:ind w:left="720"/>
      <w:contextualSpacing/>
    </w:pPr>
    <w:rPr>
      <w:color w:val="000000"/>
      <w:sz w:val="28"/>
      <w:szCs w:val="24"/>
    </w:rPr>
  </w:style>
  <w:style w:type="table" w:styleId="Tabelacomgrade">
    <w:name w:val="Table Grid"/>
    <w:basedOn w:val="Tabelanormal"/>
    <w:uiPriority w:val="59"/>
    <w:rsid w:val="0047743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24087"/>
    <w:pPr>
      <w:autoSpaceDE/>
      <w:autoSpaceDN/>
      <w:spacing w:before="100" w:beforeAutospacing="1" w:after="100" w:afterAutospacing="1"/>
    </w:pPr>
    <w:rPr>
      <w:rFonts w:ascii="Arial Unicode MS" w:eastAsia="Arial Unicode MS" w:hAnsi="Arial Unicode MS" w:cs="Arial Unicode MS"/>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User</cp:lastModifiedBy>
  <cp:revision>2</cp:revision>
  <dcterms:created xsi:type="dcterms:W3CDTF">2018-12-06T10:47:00Z</dcterms:created>
  <dcterms:modified xsi:type="dcterms:W3CDTF">2018-12-06T10:47:00Z</dcterms:modified>
</cp:coreProperties>
</file>