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9F" w:rsidRDefault="0034539F" w:rsidP="0034539F">
      <w:pPr>
        <w:spacing w:line="480" w:lineRule="auto"/>
        <w:jc w:val="center"/>
        <w:rPr>
          <w:b/>
        </w:rPr>
      </w:pPr>
      <w:r>
        <w:rPr>
          <w:b/>
        </w:rPr>
        <w:t>PORTARIA N°02/2003</w:t>
      </w:r>
    </w:p>
    <w:p w:rsidR="0034539F" w:rsidRDefault="0034539F" w:rsidP="0034539F">
      <w:pPr>
        <w:spacing w:line="360" w:lineRule="auto"/>
        <w:jc w:val="right"/>
        <w:rPr>
          <w:b/>
        </w:rPr>
      </w:pPr>
    </w:p>
    <w:p w:rsidR="0034539F" w:rsidRDefault="0034539F" w:rsidP="0034539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</w:t>
      </w:r>
      <w:r w:rsidR="0094464C">
        <w:rPr>
          <w:b/>
        </w:rPr>
        <w:t xml:space="preserve">         </w:t>
      </w:r>
      <w:r>
        <w:rPr>
          <w:b/>
        </w:rPr>
        <w:t>“DETERMINA   HORÁRIO  DE TRABALHO PARA</w:t>
      </w:r>
    </w:p>
    <w:p w:rsidR="0034539F" w:rsidRDefault="0034539F" w:rsidP="0034539F">
      <w:pPr>
        <w:spacing w:line="360" w:lineRule="auto"/>
        <w:jc w:val="both"/>
        <w:rPr>
          <w:b/>
        </w:rPr>
      </w:pPr>
      <w:r>
        <w:rPr>
          <w:b/>
        </w:rPr>
        <w:t xml:space="preserve">                 </w:t>
      </w:r>
      <w:r w:rsidR="0094464C"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                         O FUNCIONÁRIO CESAR ALBERTO  KARLING"</w:t>
      </w:r>
    </w:p>
    <w:p w:rsidR="0034539F" w:rsidRDefault="0034539F" w:rsidP="0034539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34539F" w:rsidRDefault="0034539F" w:rsidP="0034539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34539F" w:rsidRDefault="0034539F" w:rsidP="0034539F">
      <w:pPr>
        <w:jc w:val="both"/>
      </w:pPr>
    </w:p>
    <w:p w:rsidR="0034539F" w:rsidRDefault="0034539F" w:rsidP="0034539F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34539F" w:rsidRDefault="0034539F" w:rsidP="0034539F">
      <w:pPr>
        <w:tabs>
          <w:tab w:val="left" w:pos="1134"/>
        </w:tabs>
        <w:jc w:val="both"/>
      </w:pPr>
    </w:p>
    <w:p w:rsidR="0034539F" w:rsidRDefault="0034539F" w:rsidP="0034539F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34539F" w:rsidRDefault="0034539F" w:rsidP="0034539F">
      <w:pPr>
        <w:tabs>
          <w:tab w:val="left" w:pos="1134"/>
        </w:tabs>
        <w:jc w:val="both"/>
        <w:rPr>
          <w:b/>
        </w:rPr>
      </w:pPr>
    </w:p>
    <w:p w:rsidR="0034539F" w:rsidRDefault="0034539F" w:rsidP="0034539F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Fica estabelecido, a partir do dia 08(oito) de janeiro de 2003, o seguinte horário de trabalho para o funcionário Cesar Alberto Karling: </w:t>
      </w:r>
    </w:p>
    <w:p w:rsidR="0034539F" w:rsidRDefault="0034539F" w:rsidP="0034539F">
      <w:pPr>
        <w:tabs>
          <w:tab w:val="left" w:pos="1418"/>
          <w:tab w:val="left" w:pos="2552"/>
        </w:tabs>
        <w:spacing w:line="480" w:lineRule="auto"/>
        <w:jc w:val="both"/>
      </w:pPr>
      <w:r>
        <w:tab/>
        <w:t>MANHÃS: Segundas a sextas-feiras: 7h:30min. às 11h:30min.</w:t>
      </w:r>
    </w:p>
    <w:p w:rsidR="0034539F" w:rsidRDefault="0034539F" w:rsidP="0034539F">
      <w:pPr>
        <w:tabs>
          <w:tab w:val="left" w:pos="1418"/>
          <w:tab w:val="left" w:pos="2552"/>
        </w:tabs>
        <w:spacing w:line="480" w:lineRule="auto"/>
        <w:jc w:val="both"/>
      </w:pPr>
      <w:r>
        <w:t xml:space="preserve"> </w:t>
      </w:r>
      <w:r>
        <w:tab/>
        <w:t xml:space="preserve">TARDES: </w:t>
      </w:r>
      <w:r>
        <w:tab/>
        <w:t>Segundas, Terças, Quintas e Sextas-feiras: 13h:00min. às 17h:00min.</w:t>
      </w:r>
    </w:p>
    <w:p w:rsidR="0034539F" w:rsidRDefault="0034539F" w:rsidP="0034539F">
      <w:pPr>
        <w:tabs>
          <w:tab w:val="left" w:pos="2552"/>
        </w:tabs>
        <w:spacing w:line="480" w:lineRule="auto"/>
        <w:jc w:val="both"/>
        <w:rPr>
          <w:sz w:val="20"/>
        </w:rPr>
      </w:pPr>
      <w:r>
        <w:tab/>
        <w:t>Quartas-feiras: 16h:30min. às 20h:30min.</w:t>
      </w:r>
    </w:p>
    <w:p w:rsidR="0034539F" w:rsidRDefault="0034539F" w:rsidP="0034539F">
      <w:pPr>
        <w:tabs>
          <w:tab w:val="left" w:pos="1134"/>
        </w:tabs>
        <w:spacing w:line="360" w:lineRule="auto"/>
        <w:jc w:val="both"/>
      </w:pPr>
    </w:p>
    <w:p w:rsidR="0034539F" w:rsidRDefault="0034539F" w:rsidP="0034539F">
      <w:pPr>
        <w:tabs>
          <w:tab w:val="left" w:pos="1134"/>
        </w:tabs>
        <w:spacing w:line="480" w:lineRule="auto"/>
        <w:jc w:val="both"/>
      </w:pPr>
      <w:r>
        <w:tab/>
        <w:t xml:space="preserve">Art. 2°- Ficam revogadas as disposições em contrário. </w:t>
      </w:r>
    </w:p>
    <w:p w:rsidR="0034539F" w:rsidRDefault="0034539F" w:rsidP="0034539F">
      <w:pPr>
        <w:tabs>
          <w:tab w:val="left" w:pos="1134"/>
        </w:tabs>
        <w:spacing w:line="480" w:lineRule="auto"/>
        <w:jc w:val="both"/>
      </w:pPr>
      <w:r>
        <w:tab/>
        <w:t xml:space="preserve">Art. 3° - Esta portaria entra em vigor na data de sua publicação. </w:t>
      </w:r>
    </w:p>
    <w:p w:rsidR="0034539F" w:rsidRDefault="0034539F" w:rsidP="0034539F">
      <w:pPr>
        <w:tabs>
          <w:tab w:val="left" w:pos="1134"/>
        </w:tabs>
        <w:jc w:val="both"/>
      </w:pPr>
      <w:r>
        <w:tab/>
      </w:r>
    </w:p>
    <w:p w:rsidR="0034539F" w:rsidRDefault="0034539F" w:rsidP="0034539F">
      <w:pPr>
        <w:tabs>
          <w:tab w:val="left" w:pos="1134"/>
        </w:tabs>
        <w:spacing w:line="480" w:lineRule="auto"/>
        <w:jc w:val="right"/>
      </w:pPr>
      <w:r>
        <w:tab/>
        <w:t>Sede do Poder Legislativo, aos 07 dias do mês de janeiro de 2003</w:t>
      </w:r>
    </w:p>
    <w:p w:rsidR="0034539F" w:rsidRDefault="0034539F" w:rsidP="0034539F">
      <w:pPr>
        <w:tabs>
          <w:tab w:val="left" w:pos="1134"/>
        </w:tabs>
        <w:spacing w:line="480" w:lineRule="auto"/>
        <w:jc w:val="right"/>
        <w:rPr>
          <w:b/>
        </w:rPr>
      </w:pPr>
    </w:p>
    <w:p w:rsidR="0034539F" w:rsidRDefault="0034539F" w:rsidP="0034539F">
      <w:pPr>
        <w:tabs>
          <w:tab w:val="left" w:pos="1134"/>
        </w:tabs>
        <w:spacing w:line="480" w:lineRule="auto"/>
        <w:jc w:val="right"/>
        <w:rPr>
          <w:b/>
        </w:rPr>
      </w:pPr>
    </w:p>
    <w:p w:rsidR="0034539F" w:rsidRDefault="0034539F" w:rsidP="0034539F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Angelino Ferreira Neckel</w:t>
      </w:r>
    </w:p>
    <w:p w:rsidR="0034539F" w:rsidRDefault="0034539F" w:rsidP="0034539F">
      <w:pPr>
        <w:tabs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CB"/>
    <w:rsid w:val="00095872"/>
    <w:rsid w:val="0034539F"/>
    <w:rsid w:val="0094464C"/>
    <w:rsid w:val="009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7989-8FF6-4E51-811D-B40D345F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2016-01-05T15:36:00Z</dcterms:created>
  <dcterms:modified xsi:type="dcterms:W3CDTF">2016-01-05T15:50:00Z</dcterms:modified>
</cp:coreProperties>
</file>